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672" w:rsidRDefault="00301672" w:rsidP="00050089">
      <w:pPr>
        <w:widowControl w:val="0"/>
        <w:tabs>
          <w:tab w:val="left" w:pos="6777"/>
          <w:tab w:val="right" w:pos="1457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460777">
        <w:rPr>
          <w:rFonts w:eastAsia="Times New Roman" w:cs="Times New Roman"/>
          <w:b/>
          <w:bCs/>
          <w:szCs w:val="28"/>
          <w:lang w:eastAsia="ru-RU"/>
        </w:rPr>
        <w:t>ПРОГНОЗ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СОЦИАЛЬНО-ЭКОНОМИЧЕСКОГО РАЗВИТИЯ АМС </w:t>
      </w:r>
      <w:r w:rsidRPr="00460777">
        <w:rPr>
          <w:rFonts w:eastAsia="Times New Roman" w:cs="Times New Roman"/>
          <w:b/>
          <w:szCs w:val="28"/>
          <w:lang w:eastAsia="ru-RU"/>
        </w:rPr>
        <w:t>МО</w:t>
      </w:r>
      <w:r w:rsidR="00B75D70" w:rsidRPr="00460777">
        <w:rPr>
          <w:rFonts w:eastAsia="Times New Roman" w:cs="Times New Roman"/>
          <w:b/>
          <w:szCs w:val="28"/>
          <w:lang w:eastAsia="ru-RU"/>
        </w:rPr>
        <w:t xml:space="preserve"> </w:t>
      </w:r>
      <w:r w:rsidRPr="00460777">
        <w:rPr>
          <w:rFonts w:eastAsia="Times New Roman" w:cs="Times New Roman"/>
          <w:b/>
          <w:szCs w:val="28"/>
          <w:lang w:eastAsia="ru-RU"/>
        </w:rPr>
        <w:t>ПРИГОРОДНЫЙ РАЙОН РСО-АЛАНИЯ</w:t>
      </w:r>
    </w:p>
    <w:p w:rsidR="00301672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460777">
        <w:rPr>
          <w:rFonts w:eastAsia="Times New Roman" w:cs="Times New Roman"/>
          <w:b/>
          <w:bCs/>
          <w:szCs w:val="28"/>
          <w:lang w:eastAsia="ru-RU"/>
        </w:rPr>
        <w:t>НА СРЕДНЕСРОЧНЫЙ ПЕРИОД 20</w:t>
      </w:r>
      <w:r w:rsidR="00F03389">
        <w:rPr>
          <w:rFonts w:eastAsia="Times New Roman" w:cs="Times New Roman"/>
          <w:b/>
          <w:bCs/>
          <w:szCs w:val="28"/>
          <w:lang w:eastAsia="ru-RU"/>
        </w:rPr>
        <w:t>20</w:t>
      </w: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 - 20</w:t>
      </w:r>
      <w:r w:rsidR="000F4B83">
        <w:rPr>
          <w:rFonts w:eastAsia="Times New Roman" w:cs="Times New Roman"/>
          <w:b/>
          <w:bCs/>
          <w:szCs w:val="28"/>
          <w:lang w:eastAsia="ru-RU"/>
        </w:rPr>
        <w:t>23</w:t>
      </w: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 ГОДОВ</w:t>
      </w:r>
    </w:p>
    <w:p w:rsidR="00DC70EA" w:rsidRPr="00460777" w:rsidRDefault="00DC70EA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C70EA" w:rsidRDefault="00DC70EA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8"/>
          <w:u w:val="single"/>
        </w:rPr>
      </w:pPr>
      <w:r w:rsidRPr="00460777">
        <w:rPr>
          <w:rFonts w:cs="Times New Roman"/>
          <w:b/>
          <w:szCs w:val="28"/>
          <w:u w:val="single"/>
        </w:rPr>
        <w:t>I. Табличная часть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12"/>
        <w:gridCol w:w="1676"/>
        <w:gridCol w:w="1021"/>
        <w:gridCol w:w="1021"/>
        <w:gridCol w:w="1031"/>
        <w:gridCol w:w="1346"/>
        <w:gridCol w:w="1110"/>
        <w:gridCol w:w="1135"/>
        <w:gridCol w:w="1021"/>
        <w:gridCol w:w="1119"/>
        <w:gridCol w:w="1113"/>
        <w:gridCol w:w="1086"/>
      </w:tblGrid>
      <w:tr w:rsidR="0013210E" w:rsidRPr="0024116E" w:rsidTr="00D93716">
        <w:trPr>
          <w:tblHeader/>
        </w:trPr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Отчет</w:t>
            </w:r>
            <w:r w:rsidR="00392446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093E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0F4B83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Оценка текущего 20</w:t>
            </w:r>
            <w:r w:rsidR="000F4B83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 w:rsidR="006A7AA8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1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Прогноз </w:t>
            </w:r>
            <w:r w:rsidR="00392446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A802B8" w:rsidRPr="0024116E" w:rsidTr="00D93716">
        <w:trPr>
          <w:tblHeader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0F4B83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201</w:t>
            </w:r>
            <w:r w:rsidR="000F4B83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2018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2019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0F4B83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0F4B83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271991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  <w:r w:rsidR="00271991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  <w:r w:rsidR="00271991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60777" w:rsidRPr="0024116E" w:rsidTr="00D93716">
        <w:trPr>
          <w:trHeight w:val="716"/>
          <w:tblHeader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 вариант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II вариант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ind w:right="-47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 вариант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II вариант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 вариант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II вариант</w:t>
            </w:r>
          </w:p>
        </w:tc>
      </w:tr>
      <w:tr w:rsidR="00460777" w:rsidRPr="0024116E" w:rsidTr="00D93716">
        <w:trPr>
          <w:trHeight w:val="219"/>
          <w:tblHeader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13210E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01672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13210E">
            <w:pPr>
              <w:widowControl w:val="0"/>
              <w:tabs>
                <w:tab w:val="left" w:pos="1204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1. Индекс потребительских цен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Par452"/>
            <w:bookmarkEnd w:id="0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1. Индекс потребительских цен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AB0A41" w:rsidRDefault="00AB0A41" w:rsidP="00AB0A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AB0A41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675DF2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675DF2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83E" w:rsidRPr="0024116E" w:rsidRDefault="0028283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</w:tr>
      <w:tr w:rsidR="00A802B8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497" w:rsidRPr="0024116E" w:rsidTr="008E72A1">
        <w:trPr>
          <w:trHeight w:val="673"/>
        </w:trPr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497" w:rsidRPr="0024116E" w:rsidRDefault="00BF349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1.1. На продовольственные товары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497" w:rsidRPr="0024116E" w:rsidRDefault="00BF349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</w:tr>
      <w:tr w:rsidR="00BF3497" w:rsidRPr="0024116E" w:rsidTr="008E72A1">
        <w:trPr>
          <w:trHeight w:val="141"/>
        </w:trPr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324F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D7157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D7157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D7157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794B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1.2. На непродовольственные товары</w:t>
            </w:r>
          </w:p>
          <w:p w:rsidR="0067604A" w:rsidRPr="0024116E" w:rsidRDefault="0067604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186C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186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1B" w:rsidRPr="0024116E" w:rsidRDefault="0011591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186C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186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186C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1.3. На платные услуги населению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F51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F51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F51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F514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1B" w:rsidRPr="0024116E" w:rsidRDefault="0011591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</w:tr>
      <w:tr w:rsidR="00301672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2. Демография. Занятость. Доходы населения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2. Численность постоянного населения муниципального района (среднегодовая)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D16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103332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102711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101970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102300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102250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102400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102370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102600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102490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103000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A802B8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3. Общий коэффициент рождаемости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число родившихся на 1000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802B8" w:rsidRPr="0024116E" w:rsidTr="00D93716">
        <w:trPr>
          <w:trHeight w:val="540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C9" w:rsidRDefault="00301672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4. Общий коэффициент смертности</w:t>
            </w: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число умерших на 1000 человек</w:t>
            </w:r>
          </w:p>
          <w:p w:rsidR="002F4D2B" w:rsidRDefault="002F4D2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2F4D2B" w:rsidRPr="0024116E" w:rsidRDefault="002F4D2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4C2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2B" w:rsidRPr="0024116E" w:rsidRDefault="00301672" w:rsidP="000D2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5. Численность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занятых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экономике муниципального района,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24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12095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24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12370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12419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2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  <w:r w:rsidR="003244D7"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12300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12400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12600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12750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13000</w:t>
            </w:r>
          </w:p>
        </w:tc>
      </w:tr>
      <w:tr w:rsidR="00A802B8" w:rsidRPr="0024116E" w:rsidTr="001322C9">
        <w:trPr>
          <w:trHeight w:val="890"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24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D80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6. Среднесписочная численность работников организаций (без субъектов малого предпринимательства),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753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DB9" w:rsidRPr="0024116E" w:rsidRDefault="00090DB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3F31FB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1FB" w:rsidRPr="0024116E" w:rsidRDefault="003F31F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7. Среднемесячная начисленная заработная плата работников организаций (без субъектов малого предпринимательства),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1FB" w:rsidRPr="0024116E" w:rsidRDefault="003F31F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52795D" w:rsidRDefault="003F31FB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23276,5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52795D" w:rsidRDefault="003F31FB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26920,1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52795D" w:rsidRDefault="003F31FB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27561,9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28663,0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29809,0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30244,0</w:t>
            </w:r>
            <w:bookmarkStart w:id="1" w:name="_GoBack"/>
            <w:bookmarkEnd w:id="1"/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31160,0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32664,0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33653,0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35930,0</w:t>
            </w:r>
          </w:p>
        </w:tc>
      </w:tr>
      <w:tr w:rsidR="001E7B81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B81" w:rsidRPr="0024116E" w:rsidRDefault="001E7B81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B81" w:rsidRPr="0024116E" w:rsidRDefault="001E7B8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115,6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8. Численность лиц, имеющих официальный статус безработного (на конец года)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1686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2870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DB9" w:rsidRPr="0024116E" w:rsidRDefault="00090DB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A802B8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52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9. Уровень зарегистрированной безработицы (на конец года)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090DB9" w:rsidRPr="0024116E" w:rsidTr="004F53C7">
        <w:trPr>
          <w:trHeight w:val="38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3. Промышленное производство (без субъектов малого предпринимательства)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10. Объем отгруженных товаров собственного производства, выполненных работ и оказанных услуг по видам деятельности: добыча полезных ископаемых, обрабатывающие производства, производство и распределение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электро-энергии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газа и воды </w:t>
            </w:r>
            <w:r w:rsidR="005D15AB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1438,4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1519,9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8553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3103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3230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3420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2E" w:rsidRPr="0024116E" w:rsidRDefault="006C322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115,1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</w:t>
            </w:r>
            <w:r w:rsidR="000B31C5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10.1. Обрабатывающие производства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1325,3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1407,2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2873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2885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2982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3004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3200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2E" w:rsidRPr="0024116E" w:rsidRDefault="006C322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  <w:p w:rsidR="00F32680" w:rsidRPr="0024116E" w:rsidRDefault="00F3268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115,4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5B2587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87" w:rsidRPr="0024116E" w:rsidRDefault="005B2587" w:rsidP="005B2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10.2. Производство и распределение воды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87" w:rsidRPr="0024116E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68779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71077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66,133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73,396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75,151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77,926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79,496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79,213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81,678</w:t>
            </w:r>
          </w:p>
        </w:tc>
      </w:tr>
      <w:tr w:rsidR="005B2587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587" w:rsidRPr="0024116E" w:rsidRDefault="005B2587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87" w:rsidRPr="0024116E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</w:tr>
      <w:tr w:rsidR="006C322E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80" w:rsidRPr="0024116E" w:rsidRDefault="00F3268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4. Сельское хозяйство</w:t>
            </w:r>
          </w:p>
        </w:tc>
      </w:tr>
      <w:tr w:rsidR="00623BF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BF0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11. Объем отгруженной сельскохозяйственной продукции собственного производства сельскохозяйственными предприятиями района</w:t>
            </w:r>
          </w:p>
          <w:p w:rsidR="00050089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50089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50089" w:rsidRPr="0024116E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623BF0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F0" w:rsidRPr="0024116E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108,2</w:t>
            </w:r>
          </w:p>
        </w:tc>
      </w:tr>
      <w:tr w:rsidR="00623BF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F0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12. Поголовье крупного рогатого скота в сельхоз. организациях района</w:t>
            </w:r>
          </w:p>
          <w:p w:rsidR="008E3C1D" w:rsidRDefault="008E3C1D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3 851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3 807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3265</w:t>
            </w:r>
          </w:p>
        </w:tc>
      </w:tr>
      <w:tr w:rsidR="00623BF0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F0" w:rsidRPr="0024116E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129,5</w:t>
            </w:r>
          </w:p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110,9</w:t>
            </w:r>
          </w:p>
        </w:tc>
      </w:tr>
      <w:tr w:rsidR="00ED2014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014" w:rsidRPr="0024116E" w:rsidRDefault="00ED2014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12.1. в </w:t>
            </w:r>
            <w:proofErr w:type="spell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 коров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24116E" w:rsidRDefault="00ED201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1 466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1156</w:t>
            </w:r>
          </w:p>
        </w:tc>
      </w:tr>
      <w:tr w:rsidR="00ED2014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14" w:rsidRPr="0024116E" w:rsidRDefault="00ED2014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24116E" w:rsidRDefault="00ED201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95,1%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109,8%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111,9</w:t>
            </w:r>
          </w:p>
        </w:tc>
      </w:tr>
      <w:tr w:rsidR="00185C57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04A" w:rsidRDefault="00185C57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13. Произведено молока</w:t>
            </w:r>
          </w:p>
          <w:p w:rsidR="00821CBE" w:rsidRPr="0024116E" w:rsidRDefault="00821CB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24116E" w:rsidRDefault="00185C5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6 786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7 807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11386,2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6871,4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8155</w:t>
            </w:r>
          </w:p>
        </w:tc>
      </w:tr>
      <w:tr w:rsidR="00185C57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C57" w:rsidRPr="0024116E" w:rsidRDefault="00185C57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24116E" w:rsidRDefault="00185C5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  <w:tr w:rsidR="00223A6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A60" w:rsidRPr="0024116E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14. Надоено молока в расчете на одну корову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4 629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4 849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6214</w:t>
            </w:r>
          </w:p>
        </w:tc>
      </w:tr>
      <w:tr w:rsidR="00223A60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60" w:rsidRPr="0024116E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223A6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A60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15. Произведено мяса на убой в живом весе</w:t>
            </w:r>
          </w:p>
          <w:p w:rsidR="00050089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50089" w:rsidRPr="0024116E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1 865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2 108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</w:t>
            </w:r>
          </w:p>
        </w:tc>
      </w:tr>
      <w:tr w:rsidR="00223A60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60" w:rsidRPr="0024116E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5. Инвестиции в основной капитал (без субъектов малого предпринимательства)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16. Объем инвестиций в основной капитал -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D9371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148,3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D9371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72,7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155,4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85,7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85,7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91,7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94,3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98,7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105,6</w:t>
            </w:r>
          </w:p>
        </w:tc>
      </w:tr>
      <w:tr w:rsidR="00225C23" w:rsidRPr="0024116E" w:rsidTr="002A5D6F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C23" w:rsidRPr="0024116E" w:rsidRDefault="00225C23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71,9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71,9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68,1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213,8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55,1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55,1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</w:tr>
      <w:tr w:rsidR="00225C23" w:rsidRPr="0024116E" w:rsidTr="002A5D6F">
        <w:trPr>
          <w:trHeight w:val="973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16.1. За счет собственных средств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35,4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36,8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25,2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32,2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</w:tr>
      <w:tr w:rsidR="00225C23" w:rsidRPr="0024116E" w:rsidTr="002A5D6F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547" w:rsidRPr="0024116E" w:rsidRDefault="00225C23" w:rsidP="00CC4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16.2. За счет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прив</w:t>
            </w:r>
            <w:r w:rsidR="006B7127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="001E6547">
              <w:rPr>
                <w:rFonts w:eastAsia="Times New Roman" w:cs="Times New Roman"/>
                <w:sz w:val="24"/>
                <w:szCs w:val="24"/>
                <w:lang w:eastAsia="ru-RU"/>
              </w:rPr>
              <w:t>ечен</w:t>
            </w:r>
            <w:r w:rsidR="00CC48C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средств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112,8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69,9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47,5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123,2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52,2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6. Строительство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17. Объем работ, выполненных организациями по виду деятельности "Строительство" (без субъектов малого предпринимательства)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74,5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52,96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200,9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74,7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71,09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190,33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198,91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100,1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2" w:name="Par957"/>
            <w:bookmarkStart w:id="3" w:name="Par969"/>
            <w:bookmarkEnd w:id="2"/>
            <w:bookmarkEnd w:id="3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18. Ввод в эксплуатацию жилых домов (общая площадь)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кв. 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16533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14379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18297</w:t>
            </w:r>
            <w:r w:rsidR="00055336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19871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19871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20500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107,5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86,9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127,2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108,6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</w:t>
            </w:r>
            <w:r w:rsidR="00663AD6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101,6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19. Ввод в эксплуатацию жилых домов, построенных населением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16533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14379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18297,9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18500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18500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18700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18600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18900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18700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19200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87,0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66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86,9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127,5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101,6</w:t>
            </w:r>
          </w:p>
        </w:tc>
      </w:tr>
      <w:tr w:rsidR="00D9371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52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4" w:name="Par992"/>
            <w:bookmarkEnd w:id="4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20. Средняя обеспеченность жильем населения района (на конец года)</w:t>
            </w:r>
          </w:p>
          <w:p w:rsidR="0067604A" w:rsidRDefault="0067604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7604A" w:rsidRPr="0024116E" w:rsidRDefault="0067604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кв. м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0,05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0,05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5" w:name="Par1004"/>
            <w:bookmarkStart w:id="6" w:name="Par1016"/>
            <w:bookmarkEnd w:id="5"/>
            <w:bookmarkEnd w:id="6"/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7. Жилищно-коммунальное хозяйство</w:t>
            </w:r>
          </w:p>
        </w:tc>
      </w:tr>
      <w:tr w:rsidR="00D93716" w:rsidRPr="0024116E" w:rsidTr="00D93716">
        <w:trPr>
          <w:trHeight w:val="1616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C83" w:rsidRPr="0024116E" w:rsidRDefault="00D93716" w:rsidP="00C57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7" w:name="Par1029"/>
            <w:bookmarkEnd w:id="7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21. Фактический уровень платежей населения за жилое помещение и коммунальные услуги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8</w:t>
            </w:r>
            <w:r w:rsidRPr="003C086B">
              <w:rPr>
                <w:rFonts w:cs="Times New Roman"/>
                <w:b/>
                <w:sz w:val="24"/>
                <w:szCs w:val="24"/>
              </w:rPr>
              <w:t>8</w:t>
            </w:r>
            <w:r w:rsidRPr="003C086B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89,0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95,3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D9371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22. Стоимость жилищно-коммунальных услуг для населения в расчете на 1 человека в месяц</w:t>
            </w: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679,03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682,39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708,59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736,43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743,9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437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751,13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748,34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774,3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760,87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8. Потребительский рынок (без субъектов малого предпринимательства)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1D" w:rsidRDefault="00D93716" w:rsidP="0067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23. Оборот розничной торговли</w:t>
            </w:r>
          </w:p>
          <w:p w:rsidR="00D93716" w:rsidRPr="008E3C1D" w:rsidRDefault="00D93716" w:rsidP="008E3C1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91,9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71,8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63,1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50,6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65,3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04A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105,6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78,1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87,9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80,2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108,7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114,7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115,4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102,0</w:t>
            </w:r>
          </w:p>
        </w:tc>
      </w:tr>
      <w:tr w:rsidR="002A5D6F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D6F" w:rsidRPr="0024116E" w:rsidRDefault="002A5D6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24. Оборот общественного питания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D6F" w:rsidRPr="0024116E" w:rsidRDefault="002A5D6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1B1F3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F38" w:rsidRPr="0024116E" w:rsidRDefault="001B1F38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89" w:rsidRPr="0024116E" w:rsidRDefault="001B1F38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1D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8" w:name="Par1599"/>
            <w:bookmarkEnd w:id="8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25. Объем платных услуг населению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94,7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98,7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56,9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58,1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111,1</w:t>
            </w:r>
          </w:p>
          <w:p w:rsidR="00D93716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Pr="00CC7D2B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104,2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101,0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9. Малое предпринимательство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9" w:name="Par1623"/>
            <w:bookmarkEnd w:id="9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26. Число субъектов малого предпринимательства (с учетом индивидуальных предпринимателей и </w:t>
            </w:r>
            <w:proofErr w:type="spell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микропредприятий</w:t>
            </w:r>
            <w:proofErr w:type="spell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) -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2106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2079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2310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26.1. Малые и </w:t>
            </w:r>
            <w:proofErr w:type="spell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119,9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104,7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26.2. Индивидуальные предприниматели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1766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1669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1835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1860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1912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27. Средняя численность работников по малым предприятиям за год</w:t>
            </w:r>
          </w:p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93716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3263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2768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3290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</w:tr>
      <w:tr w:rsidR="00D9371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28. Доля численности работников малых предприятий   в численности занятых в экономике муниципального района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14068B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520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0" w:name="Par1762"/>
            <w:bookmarkEnd w:id="10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29. Оборот малых предприятий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1879,4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1890</w:t>
            </w:r>
          </w:p>
        </w:tc>
      </w:tr>
      <w:tr w:rsidR="0014068B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68B" w:rsidRPr="0024116E" w:rsidRDefault="0014068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  <w:p w:rsidR="00B40520" w:rsidRDefault="00B4052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24596" w:rsidRDefault="0082459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24596" w:rsidRDefault="0082459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24596" w:rsidRPr="0024116E" w:rsidRDefault="0082459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14068B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10. Финансовое состояние организаций (без субъектов малого предпринимательства)</w:t>
            </w:r>
          </w:p>
        </w:tc>
      </w:tr>
      <w:tr w:rsidR="0014068B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1" w:name="Par1786"/>
            <w:bookmarkEnd w:id="11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30. Сальдированный финансовый результат (прибыль и убыток)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D85282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282">
              <w:rPr>
                <w:rFonts w:eastAsia="Times New Roman" w:cs="Times New Roman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D85282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282">
              <w:rPr>
                <w:rFonts w:eastAsia="Times New Roman" w:cs="Times New Roman"/>
                <w:sz w:val="24"/>
                <w:szCs w:val="24"/>
                <w:lang w:eastAsia="ru-RU"/>
              </w:rPr>
              <w:t>1,34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D85282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C11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19,3</w:t>
            </w:r>
          </w:p>
        </w:tc>
      </w:tr>
      <w:tr w:rsidR="0014068B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31. Сумма прибыли прибыльных организаций</w:t>
            </w: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14068B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68B" w:rsidRPr="0024116E" w:rsidRDefault="0014068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  <w:r w:rsidR="006345E4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14068B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32. Сумма убытка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14068B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68B" w:rsidRPr="0024116E" w:rsidRDefault="0014068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E76967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D6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2" w:name="Par1844"/>
            <w:bookmarkEnd w:id="12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33. Доля убыточных организаций в общем числе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67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14068B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11. Образование </w:t>
            </w:r>
          </w:p>
        </w:tc>
      </w:tr>
      <w:tr w:rsidR="0024113D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D6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3" w:name="Par1857"/>
            <w:bookmarkEnd w:id="13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34. Число образовательных учреждений</w:t>
            </w:r>
          </w:p>
          <w:p w:rsidR="001F6852" w:rsidRDefault="001F685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F6852" w:rsidRDefault="001F685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F6852" w:rsidRPr="0024116E" w:rsidRDefault="001F685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24113D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6B1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35. Численность учащихся дневных общеобразовательных учреждений на начало учебного года</w:t>
            </w:r>
          </w:p>
          <w:p w:rsidR="00A77953" w:rsidRDefault="00A7795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77953" w:rsidRDefault="00A7795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77953" w:rsidRPr="0024116E" w:rsidRDefault="00A7795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10340</w:t>
            </w:r>
          </w:p>
        </w:tc>
      </w:tr>
      <w:tr w:rsidR="0024113D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102,26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100,20</w:t>
            </w:r>
          </w:p>
        </w:tc>
      </w:tr>
      <w:tr w:rsidR="009E16B1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6B1" w:rsidRPr="0024116E" w:rsidRDefault="009E16B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36. Численность воспитанников дошкольных образовательных учреждений на конец отчетного года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1" w:rsidRPr="0024116E" w:rsidRDefault="009E16B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3720</w:t>
            </w:r>
          </w:p>
        </w:tc>
      </w:tr>
      <w:tr w:rsidR="00425A88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Pr="0024116E" w:rsidRDefault="00425A88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Pr="0024116E" w:rsidRDefault="00425A88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102,83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100,54</w:t>
            </w:r>
          </w:p>
        </w:tc>
      </w:tr>
      <w:tr w:rsidR="00F8296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66" w:rsidRPr="0024116E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37. Обеспеченность дошкольными образовательными учреждениями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66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мест на 1000 детей в возрасте 1 - 6 лет включительно</w:t>
            </w:r>
          </w:p>
          <w:p w:rsidR="006D11D6" w:rsidRPr="0024116E" w:rsidRDefault="006D11D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</w:t>
            </w:r>
          </w:p>
        </w:tc>
      </w:tr>
      <w:tr w:rsidR="00F8296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F3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4" w:name="Par1928"/>
            <w:bookmarkEnd w:id="14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38.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Численность обучающихся в учреждениях дополнительного образования</w:t>
            </w:r>
            <w:proofErr w:type="gramEnd"/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Pr="0024116E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66" w:rsidRPr="0024116E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6625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9227DF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9227DF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6700</w:t>
            </w:r>
          </w:p>
        </w:tc>
      </w:tr>
      <w:tr w:rsidR="00FE74A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4A6" w:rsidRPr="0024116E" w:rsidRDefault="00FE74A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15" w:name="Par2085"/>
            <w:bookmarkEnd w:id="15"/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12. Физическая культура и спорт</w:t>
            </w:r>
          </w:p>
        </w:tc>
      </w:tr>
      <w:tr w:rsidR="00066993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6" w:name="Par2098"/>
            <w:bookmarkEnd w:id="16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39. Число спортивных сооружений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066993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40. Численность лиц, систематически занимающихся физической культурой и спортом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17290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17950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18 100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18 100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18 1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18 200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24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 </w:t>
            </w:r>
            <w:r w:rsidR="00824596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18 35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18 4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18 5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066993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D6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7" w:name="Par2122"/>
            <w:bookmarkEnd w:id="17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41. Проведено спортивных соревнований (мероприятий)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E74A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4A6" w:rsidRPr="0024116E" w:rsidRDefault="00FE74A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13. Культура </w:t>
            </w:r>
          </w:p>
        </w:tc>
      </w:tr>
      <w:tr w:rsidR="002B61F0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8" w:name="Par2135"/>
            <w:bookmarkEnd w:id="18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42. Число массовых библиотек</w:t>
            </w:r>
          </w:p>
          <w:p w:rsidR="00A511BD" w:rsidRPr="0024116E" w:rsidRDefault="00A511B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ind w:left="16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</w:tr>
      <w:tr w:rsidR="002B61F0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43. Общее количество читателей (с учетом виртуальных пользователей)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15500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15860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16120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16270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16270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16385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16385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16500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16500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16700</w:t>
            </w:r>
          </w:p>
        </w:tc>
      </w:tr>
      <w:tr w:rsidR="002B61F0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44. Число культурно-досуговых учреждений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ind w:left="16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  <w:sectPr w:rsidR="00301672" w:rsidRPr="00460777" w:rsidSect="00082225">
          <w:headerReference w:type="default" r:id="rId8"/>
          <w:pgSz w:w="16838" w:h="11906" w:orient="landscape"/>
          <w:pgMar w:top="284" w:right="1134" w:bottom="851" w:left="1134" w:header="709" w:footer="709" w:gutter="0"/>
          <w:cols w:space="708"/>
          <w:docGrid w:linePitch="381"/>
        </w:sectPr>
      </w:pPr>
    </w:p>
    <w:p w:rsidR="00435EBD" w:rsidRDefault="00435EBD" w:rsidP="00A511BD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A511BD" w:rsidRPr="00A511BD" w:rsidRDefault="00FE1133" w:rsidP="00A511BD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551B77">
        <w:rPr>
          <w:rFonts w:eastAsia="Times New Roman" w:cs="Times New Roman"/>
          <w:b/>
          <w:color w:val="000000"/>
          <w:szCs w:val="28"/>
          <w:lang w:eastAsia="ru-RU"/>
        </w:rPr>
        <w:t xml:space="preserve">1. Индекс потребительских цен </w:t>
      </w:r>
    </w:p>
    <w:p w:rsidR="00A511BD" w:rsidRDefault="00A511BD" w:rsidP="00A511BD">
      <w:pPr>
        <w:tabs>
          <w:tab w:val="left" w:pos="329"/>
        </w:tabs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</w:p>
    <w:p w:rsidR="00FB099B" w:rsidRPr="00FB099B" w:rsidRDefault="00776AEA" w:rsidP="00FB099B">
      <w:pPr>
        <w:spacing w:after="0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        </w:t>
      </w:r>
      <w:r w:rsidR="00FB099B" w:rsidRPr="00FB099B">
        <w:rPr>
          <w:rFonts w:eastAsia="Calibri" w:cs="Times New Roman"/>
          <w:szCs w:val="28"/>
        </w:rPr>
        <w:t xml:space="preserve"> Индекс потребительских цен в 2020 оду по отношению к предыдущему году вырос на 2, 4 % . Также цены на продовольственные товары увеличились на 3,7 %, на непродовольственные товары на 1,9 % , на услуги на 1%.   </w:t>
      </w:r>
    </w:p>
    <w:p w:rsidR="00FB099B" w:rsidRPr="00FB099B" w:rsidRDefault="00FB099B" w:rsidP="00FB099B">
      <w:pPr>
        <w:spacing w:after="0"/>
        <w:jc w:val="both"/>
        <w:rPr>
          <w:rFonts w:eastAsia="Calibri" w:cs="Times New Roman"/>
          <w:szCs w:val="28"/>
        </w:rPr>
      </w:pPr>
      <w:r w:rsidRPr="00FB099B">
        <w:rPr>
          <w:rFonts w:eastAsia="Calibri" w:cs="Times New Roman"/>
          <w:szCs w:val="28"/>
        </w:rPr>
        <w:t xml:space="preserve">       За полгода существенное влияние на динамику потребительских цен  на продовольственные товары оказало увеличение цен на крупы и бобовые  в среднем на 20 %, что было связано с введением режима повышенной готовности в Республике Северная Осети</w:t>
      </w:r>
      <w:proofErr w:type="gramStart"/>
      <w:r w:rsidRPr="00FB099B">
        <w:rPr>
          <w:rFonts w:eastAsia="Calibri" w:cs="Times New Roman"/>
          <w:szCs w:val="28"/>
        </w:rPr>
        <w:t>я-</w:t>
      </w:r>
      <w:proofErr w:type="gramEnd"/>
      <w:r w:rsidRPr="00FB099B">
        <w:rPr>
          <w:rFonts w:eastAsia="Calibri" w:cs="Times New Roman"/>
          <w:szCs w:val="28"/>
        </w:rPr>
        <w:t xml:space="preserve"> Алания из-за распространения </w:t>
      </w:r>
      <w:r w:rsidRPr="00FB099B">
        <w:rPr>
          <w:rFonts w:eastAsia="Calibri" w:cs="Times New Roman"/>
          <w:szCs w:val="28"/>
          <w:lang w:val="en-US"/>
        </w:rPr>
        <w:t>COVID</w:t>
      </w:r>
      <w:r w:rsidRPr="00FB099B">
        <w:rPr>
          <w:rFonts w:eastAsia="Calibri" w:cs="Times New Roman"/>
          <w:szCs w:val="28"/>
        </w:rPr>
        <w:t>- 19.</w:t>
      </w:r>
    </w:p>
    <w:p w:rsidR="00FB099B" w:rsidRPr="00FB099B" w:rsidRDefault="00FB099B" w:rsidP="00FB099B">
      <w:pPr>
        <w:spacing w:after="0"/>
        <w:jc w:val="both"/>
        <w:rPr>
          <w:rFonts w:eastAsia="Calibri" w:cs="Times New Roman"/>
          <w:szCs w:val="28"/>
        </w:rPr>
      </w:pPr>
      <w:r w:rsidRPr="00FB099B">
        <w:rPr>
          <w:rFonts w:eastAsia="Calibri" w:cs="Times New Roman"/>
          <w:szCs w:val="28"/>
        </w:rPr>
        <w:t xml:space="preserve">       По прогнозу на 2021-2023 гг. индекс потребительских цен к уровню 2019г при благоприятном варианте повышается незначительно на 3,4 %, при консервативном варианте на 3,7 %.</w:t>
      </w:r>
    </w:p>
    <w:p w:rsidR="00FB099B" w:rsidRPr="00FB099B" w:rsidRDefault="00FB099B" w:rsidP="00FB099B">
      <w:pPr>
        <w:spacing w:after="0"/>
        <w:jc w:val="both"/>
        <w:rPr>
          <w:rFonts w:eastAsia="Calibri" w:cs="Times New Roman"/>
          <w:szCs w:val="28"/>
        </w:rPr>
      </w:pPr>
      <w:r w:rsidRPr="00FB099B">
        <w:rPr>
          <w:rFonts w:eastAsia="Calibri" w:cs="Times New Roman"/>
          <w:szCs w:val="28"/>
        </w:rPr>
        <w:t xml:space="preserve">       Ключевым риском текущего прогноза является возможность ухудшения ситуации в мировой экономике, в том числе в краткосрочной перспективе в связи с ухудшением эпидемиологической обстановки.</w:t>
      </w:r>
    </w:p>
    <w:p w:rsidR="00A511BD" w:rsidRPr="00FE1133" w:rsidRDefault="00A511BD" w:rsidP="00FB099B">
      <w:pPr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FE1133">
      <w:pPr>
        <w:spacing w:line="240" w:lineRule="auto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t>2. Демография. Занятость. Доходы населения.</w:t>
      </w:r>
    </w:p>
    <w:p w:rsidR="00FE1133" w:rsidRPr="00FE1133" w:rsidRDefault="00FE1133" w:rsidP="00FE1133">
      <w:pPr>
        <w:spacing w:line="240" w:lineRule="auto"/>
        <w:contextualSpacing/>
        <w:jc w:val="center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8A375E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FE1133" w:rsidRPr="00FE1133">
        <w:rPr>
          <w:rFonts w:eastAsia="Times New Roman" w:cs="Times New Roman"/>
          <w:szCs w:val="28"/>
          <w:lang w:eastAsia="ru-RU"/>
        </w:rPr>
        <w:t>На социально-экономическое развитие района существенное влияние оказывают демографические тенденции.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Главной задачей в сфере демографии по-прежнему остается уменьшение остроты демографического кризиса, снижение темпов естественной убыли населения. </w:t>
      </w:r>
    </w:p>
    <w:p w:rsidR="00FE1133" w:rsidRPr="00FE1133" w:rsidRDefault="008A375E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11003D">
        <w:rPr>
          <w:rFonts w:eastAsia="Times New Roman" w:cs="Times New Roman"/>
          <w:szCs w:val="28"/>
          <w:lang w:eastAsia="ru-RU"/>
        </w:rPr>
        <w:t>Средне</w:t>
      </w:r>
      <w:r w:rsidR="000B37F0">
        <w:rPr>
          <w:rFonts w:eastAsia="Times New Roman" w:cs="Times New Roman"/>
          <w:szCs w:val="28"/>
          <w:lang w:eastAsia="ru-RU"/>
        </w:rPr>
        <w:t>годовая ч</w:t>
      </w:r>
      <w:r w:rsidR="00FE1133" w:rsidRPr="00FE1133">
        <w:rPr>
          <w:rFonts w:eastAsia="Times New Roman" w:cs="Times New Roman"/>
          <w:szCs w:val="28"/>
          <w:lang w:eastAsia="ru-RU"/>
        </w:rPr>
        <w:t>исленность населения муниципального района на                         1 января   2020  года  по данным Северо-</w:t>
      </w:r>
      <w:proofErr w:type="spellStart"/>
      <w:r w:rsidR="00FE1133" w:rsidRPr="00FE1133">
        <w:rPr>
          <w:rFonts w:eastAsia="Times New Roman" w:cs="Times New Roman"/>
          <w:szCs w:val="28"/>
          <w:lang w:eastAsia="ru-RU"/>
        </w:rPr>
        <w:t>Кавказстата</w:t>
      </w:r>
      <w:proofErr w:type="spellEnd"/>
      <w:r w:rsidR="00FE1133" w:rsidRPr="00FE1133">
        <w:rPr>
          <w:rFonts w:eastAsia="Times New Roman" w:cs="Times New Roman"/>
          <w:szCs w:val="28"/>
          <w:lang w:eastAsia="ru-RU"/>
        </w:rPr>
        <w:t xml:space="preserve"> составила 101970 человек, что ниже уровня 2018 года на 741 чел. или на 0,8%.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результате положительных демографических тенденций по оценке в </w:t>
      </w:r>
      <w:r w:rsidR="00881EEA">
        <w:rPr>
          <w:rFonts w:eastAsia="Times New Roman" w:cs="Times New Roman"/>
          <w:szCs w:val="28"/>
          <w:lang w:eastAsia="ru-RU"/>
        </w:rPr>
        <w:t xml:space="preserve">          </w:t>
      </w:r>
      <w:r w:rsidRPr="00FE1133">
        <w:rPr>
          <w:rFonts w:eastAsia="Times New Roman" w:cs="Times New Roman"/>
          <w:szCs w:val="28"/>
          <w:lang w:eastAsia="ru-RU"/>
        </w:rPr>
        <w:t xml:space="preserve">2020 году среднегодовая численность населения района  составит 102300 человек  или 100,3 % к уровню 2019 года.   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i/>
          <w:szCs w:val="28"/>
          <w:lang w:eastAsia="ru-RU"/>
        </w:rPr>
        <w:t xml:space="preserve"> 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ожидается дальнейший рост численности населения района. По консервативному варианту демографические показатели на </w:t>
      </w:r>
      <w:r w:rsidR="00881EEA">
        <w:rPr>
          <w:rFonts w:eastAsia="Times New Roman" w:cs="Times New Roman"/>
          <w:szCs w:val="28"/>
          <w:lang w:eastAsia="ru-RU"/>
        </w:rPr>
        <w:t xml:space="preserve">         </w:t>
      </w:r>
      <w:r w:rsidRPr="00FE1133">
        <w:rPr>
          <w:rFonts w:eastAsia="Times New Roman" w:cs="Times New Roman"/>
          <w:szCs w:val="28"/>
          <w:lang w:eastAsia="ru-RU"/>
        </w:rPr>
        <w:t>2021-2023 годы прогнозируются увеличением среднегодовой численности населения в среднем на 835 человек или на 0,8%.  При благоприятном варианте планируется увеличение численности на 1345 человек или на 1,3 %.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Динамика показателей естественного движения населения в районе  в</w:t>
      </w:r>
      <w:r w:rsidR="000014C6">
        <w:rPr>
          <w:rFonts w:eastAsia="Times New Roman" w:cs="Times New Roman"/>
          <w:szCs w:val="28"/>
          <w:lang w:eastAsia="ru-RU"/>
        </w:rPr>
        <w:t xml:space="preserve">              </w:t>
      </w:r>
      <w:r w:rsidRPr="00FE1133">
        <w:rPr>
          <w:rFonts w:eastAsia="Times New Roman" w:cs="Times New Roman"/>
          <w:szCs w:val="28"/>
          <w:lang w:eastAsia="ru-RU"/>
        </w:rPr>
        <w:t xml:space="preserve"> 2019 году</w:t>
      </w:r>
      <w:r w:rsidR="00B767B4">
        <w:rPr>
          <w:rFonts w:eastAsia="Times New Roman" w:cs="Times New Roman"/>
          <w:szCs w:val="28"/>
          <w:lang w:eastAsia="ru-RU"/>
        </w:rPr>
        <w:t xml:space="preserve"> по отношению</w:t>
      </w:r>
      <w:r w:rsidRPr="00FE1133">
        <w:rPr>
          <w:rFonts w:eastAsia="Times New Roman" w:cs="Times New Roman"/>
          <w:szCs w:val="28"/>
          <w:lang w:eastAsia="ru-RU"/>
        </w:rPr>
        <w:t xml:space="preserve"> к 2018 году характеризуется ростом числа родившихся и снижением числа умерших. Показатель естественного прироста населения в 2019 году, как и в 2018 году, принял положительное значение, что позволяет констатировать преобладание позитивных тенденций развития демографической ситуации.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Ожидается, что к концу 2020 года уровень рождаемости составит 10,7 человек на 1000 человек населения, а исходя из возможности сохранения позитивных </w:t>
      </w:r>
      <w:r w:rsidRPr="00FE1133">
        <w:rPr>
          <w:rFonts w:eastAsia="Times New Roman" w:cs="Times New Roman"/>
          <w:szCs w:val="28"/>
          <w:lang w:eastAsia="ru-RU"/>
        </w:rPr>
        <w:lastRenderedPageBreak/>
        <w:t xml:space="preserve">тенденций развития  в 2022 году – 11,4 человек на 1000 человек населения,  в 2023 году – 11,5 человек на 1000 человек населения, что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на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10,6% больше 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к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 уровню 2019 года.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Коэффициент смертности в 2019 году составил 8,3 человек на 1000 человек населения. При этом в текущем году ожидается уменьшение коэффициента смертности на 1,3% до 8,2 человек на 1000 человек населения.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среднесрочном периоде за счет комплекса мер, направленных на повышение качества оказания медицинской помощи, профилактику заболеваний и предупреждение младенческой смертности, планируется сокращение уровня смертности до 7,7 человек на 1000 человек  населения в 2023 году, что на 7,3%  меньше к  уровню 2019 года.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FE1133">
        <w:rPr>
          <w:rFonts w:eastAsia="Times New Roman" w:cs="Times New Roman"/>
          <w:szCs w:val="28"/>
          <w:lang w:eastAsia="ru-RU"/>
        </w:rPr>
        <w:t>Существенным фактором,  влияющим на демографическую ситуацию в районе  остается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миграция.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Так, за отчетный период количество прибывших в район составило </w:t>
      </w:r>
      <w:r w:rsidR="00FD5173">
        <w:rPr>
          <w:rFonts w:eastAsia="Times New Roman" w:cs="Times New Roman"/>
          <w:szCs w:val="28"/>
          <w:lang w:eastAsia="ru-RU"/>
        </w:rPr>
        <w:t xml:space="preserve">               </w:t>
      </w:r>
      <w:r w:rsidRPr="00FE1133">
        <w:rPr>
          <w:rFonts w:eastAsia="Times New Roman" w:cs="Times New Roman"/>
          <w:szCs w:val="28"/>
          <w:lang w:eastAsia="ru-RU"/>
        </w:rPr>
        <w:t>882 человека, что по сравнению с 2018 годом</w:t>
      </w:r>
      <w:r w:rsidR="00AD724D">
        <w:rPr>
          <w:rFonts w:eastAsia="Times New Roman" w:cs="Times New Roman"/>
          <w:szCs w:val="28"/>
          <w:lang w:eastAsia="ru-RU"/>
        </w:rPr>
        <w:t xml:space="preserve"> меньше</w:t>
      </w:r>
      <w:r w:rsidRPr="00FE1133">
        <w:rPr>
          <w:rFonts w:eastAsia="Times New Roman" w:cs="Times New Roman"/>
          <w:szCs w:val="28"/>
          <w:lang w:eastAsia="ru-RU"/>
        </w:rPr>
        <w:t xml:space="preserve"> на 671 человек,  количество выбывших уменьшилось на 871 человек или на 33,6% и составило 1725 человек.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На улучшение демографической ситуации и развитие человеческого потенциала направлены муниципальные программы МО Пригородный район  в сфере образования, социальной поддержки,  культуры и т.д., в рамках которых обеспечивается поддержка молодых и многодетных семей, защита социально уязвимых категорий граждан, повышение уровня благоустройства  сельских территорий и т.д.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Численность занятых в экономике муниципального района за 2019 год составила 12419 человек или  100,4% к уровню 2018 года.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  В разрезе отраслей экономической деятельности наибольшую долю занятых в экономике составляют: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- торговля оптовая и розничная, ремонт автотранспортных средств – 21%, сельское хозяйство – 15,2 %, обрабатывающее производство – 13,6 %, строительство – 9,7 %, образование – 9,5 %, деятельность по операциям с недвижимым имуществом – 3,6 %, деятельность в области культуры, спорта, организации досуга – 3,0%, деятельность в области здравоохранения и социальных услуг – 2,7 %, деятельность гостиниц и предприятий общественного питания – 1,4%.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Исходя из ситуации, которая сложилась как в целом по республике, так и в районе из-за пандемии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коронавируса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(</w:t>
      </w:r>
      <w:r w:rsidRPr="00FE1133">
        <w:rPr>
          <w:rFonts w:eastAsia="Times New Roman" w:cs="Times New Roman"/>
          <w:szCs w:val="28"/>
          <w:lang w:val="en-US" w:eastAsia="ru-RU"/>
        </w:rPr>
        <w:t>COVID</w:t>
      </w:r>
      <w:r w:rsidRPr="00FE1133">
        <w:rPr>
          <w:rFonts w:eastAsia="Times New Roman" w:cs="Times New Roman"/>
          <w:szCs w:val="28"/>
          <w:lang w:eastAsia="ru-RU"/>
        </w:rPr>
        <w:t xml:space="preserve">-19) </w:t>
      </w:r>
      <w:r w:rsidR="0033089F">
        <w:rPr>
          <w:rFonts w:eastAsia="Times New Roman" w:cs="Times New Roman"/>
          <w:szCs w:val="28"/>
          <w:lang w:eastAsia="ru-RU"/>
        </w:rPr>
        <w:t>по оценке</w:t>
      </w:r>
      <w:r w:rsidRPr="00FE1133">
        <w:rPr>
          <w:rFonts w:eastAsia="Times New Roman" w:cs="Times New Roman"/>
          <w:szCs w:val="28"/>
          <w:lang w:eastAsia="ru-RU"/>
        </w:rPr>
        <w:t xml:space="preserve"> на 202</w:t>
      </w:r>
      <w:r w:rsidR="0033089F">
        <w:rPr>
          <w:rFonts w:eastAsia="Times New Roman" w:cs="Times New Roman"/>
          <w:szCs w:val="28"/>
          <w:lang w:eastAsia="ru-RU"/>
        </w:rPr>
        <w:t>0</w:t>
      </w:r>
      <w:r w:rsidR="00295DE5">
        <w:rPr>
          <w:rFonts w:eastAsia="Times New Roman" w:cs="Times New Roman"/>
          <w:szCs w:val="28"/>
          <w:lang w:eastAsia="ru-RU"/>
        </w:rPr>
        <w:t xml:space="preserve"> год численность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занятых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в экономике </w:t>
      </w:r>
      <w:r w:rsidR="00295DE5">
        <w:rPr>
          <w:rFonts w:eastAsia="Times New Roman" w:cs="Times New Roman"/>
          <w:szCs w:val="28"/>
          <w:lang w:eastAsia="ru-RU"/>
        </w:rPr>
        <w:t xml:space="preserve">снизится </w:t>
      </w:r>
      <w:r w:rsidRPr="00FE1133">
        <w:rPr>
          <w:rFonts w:eastAsia="Times New Roman" w:cs="Times New Roman"/>
          <w:szCs w:val="28"/>
          <w:lang w:eastAsia="ru-RU"/>
        </w:rPr>
        <w:t xml:space="preserve">на </w:t>
      </w:r>
      <w:r w:rsidR="0033089F">
        <w:rPr>
          <w:rFonts w:eastAsia="Times New Roman" w:cs="Times New Roman"/>
          <w:szCs w:val="28"/>
          <w:lang w:eastAsia="ru-RU"/>
        </w:rPr>
        <w:t>0,9</w:t>
      </w:r>
      <w:r w:rsidRPr="00FE1133">
        <w:rPr>
          <w:rFonts w:eastAsia="Times New Roman" w:cs="Times New Roman"/>
          <w:szCs w:val="28"/>
          <w:lang w:eastAsia="ru-RU"/>
        </w:rPr>
        <w:t>%.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В то же время на среднесрочный период при благоприятном варианте,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исходя из возможностей сохранения позитивных тенденций развития внешних и внутренних условий и ориентира на улучшение социально-экономической  ситуации численность занятых в экономике увеличится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до 4,7 %.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Среднесписочная численность работников организаций (без субъектов малого предпринимательства) в 2019 году составила 7,9 тыс. человек, что на </w:t>
      </w:r>
      <w:r w:rsidR="00425958">
        <w:rPr>
          <w:rFonts w:eastAsia="Times New Roman" w:cs="Times New Roman"/>
          <w:szCs w:val="28"/>
          <w:lang w:eastAsia="ru-RU"/>
        </w:rPr>
        <w:t xml:space="preserve">         </w:t>
      </w:r>
      <w:r w:rsidRPr="00FE1133">
        <w:rPr>
          <w:rFonts w:eastAsia="Times New Roman" w:cs="Times New Roman"/>
          <w:szCs w:val="28"/>
          <w:lang w:eastAsia="ru-RU"/>
        </w:rPr>
        <w:t xml:space="preserve">2,3 тыс. человек  или на  41%  больше к уровню 2018 года.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lastRenderedPageBreak/>
        <w:t xml:space="preserve">В прогнозном периоде ожидается </w:t>
      </w:r>
      <w:r w:rsidR="0065107F">
        <w:rPr>
          <w:rFonts w:eastAsia="Times New Roman" w:cs="Times New Roman"/>
          <w:szCs w:val="28"/>
          <w:lang w:eastAsia="ru-RU"/>
        </w:rPr>
        <w:t>небольшой</w:t>
      </w:r>
      <w:r w:rsidRPr="00FE1133">
        <w:rPr>
          <w:rFonts w:eastAsia="Times New Roman" w:cs="Times New Roman"/>
          <w:szCs w:val="28"/>
          <w:lang w:eastAsia="ru-RU"/>
        </w:rPr>
        <w:t xml:space="preserve"> рост среднесписочной численности работников организаций: по консервативному вари</w:t>
      </w:r>
      <w:r w:rsidR="005F0183">
        <w:rPr>
          <w:rFonts w:eastAsia="Times New Roman" w:cs="Times New Roman"/>
          <w:szCs w:val="28"/>
          <w:lang w:eastAsia="ru-RU"/>
        </w:rPr>
        <w:t xml:space="preserve">анту за </w:t>
      </w:r>
      <w:r w:rsidR="00425958">
        <w:rPr>
          <w:rFonts w:eastAsia="Times New Roman" w:cs="Times New Roman"/>
          <w:szCs w:val="28"/>
          <w:lang w:eastAsia="ru-RU"/>
        </w:rPr>
        <w:t xml:space="preserve">            </w:t>
      </w:r>
      <w:r w:rsidR="005F0183">
        <w:rPr>
          <w:rFonts w:eastAsia="Times New Roman" w:cs="Times New Roman"/>
          <w:szCs w:val="28"/>
          <w:lang w:eastAsia="ru-RU"/>
        </w:rPr>
        <w:t xml:space="preserve">2021-2023 </w:t>
      </w:r>
      <w:proofErr w:type="spellStart"/>
      <w:r w:rsidR="005F0183">
        <w:rPr>
          <w:rFonts w:eastAsia="Times New Roman" w:cs="Times New Roman"/>
          <w:szCs w:val="28"/>
          <w:lang w:eastAsia="ru-RU"/>
        </w:rPr>
        <w:t>г.г</w:t>
      </w:r>
      <w:proofErr w:type="spellEnd"/>
      <w:r w:rsidR="005F0183">
        <w:rPr>
          <w:rFonts w:eastAsia="Times New Roman" w:cs="Times New Roman"/>
          <w:szCs w:val="28"/>
          <w:lang w:eastAsia="ru-RU"/>
        </w:rPr>
        <w:t>. на 1,3 %</w:t>
      </w:r>
      <w:r w:rsidRPr="00FE1133">
        <w:rPr>
          <w:rFonts w:eastAsia="Times New Roman" w:cs="Times New Roman"/>
          <w:szCs w:val="28"/>
          <w:lang w:eastAsia="ru-RU"/>
        </w:rPr>
        <w:t>; при благопр</w:t>
      </w:r>
      <w:r w:rsidR="005F0183">
        <w:rPr>
          <w:rFonts w:eastAsia="Times New Roman" w:cs="Times New Roman"/>
          <w:szCs w:val="28"/>
          <w:lang w:eastAsia="ru-RU"/>
        </w:rPr>
        <w:t xml:space="preserve">иятном варианте прогноза в 2023 </w:t>
      </w:r>
      <w:r w:rsidRPr="00FE1133">
        <w:rPr>
          <w:rFonts w:eastAsia="Times New Roman" w:cs="Times New Roman"/>
          <w:szCs w:val="28"/>
          <w:lang w:eastAsia="ru-RU"/>
        </w:rPr>
        <w:t>году данный показате</w:t>
      </w:r>
      <w:r w:rsidR="005F0183">
        <w:rPr>
          <w:rFonts w:eastAsia="Times New Roman" w:cs="Times New Roman"/>
          <w:szCs w:val="28"/>
          <w:lang w:eastAsia="ru-RU"/>
        </w:rPr>
        <w:t>ль предположительно составит 8,4</w:t>
      </w:r>
      <w:r w:rsidRPr="00FE1133">
        <w:rPr>
          <w:rFonts w:eastAsia="Times New Roman" w:cs="Times New Roman"/>
          <w:szCs w:val="28"/>
          <w:lang w:eastAsia="ru-RU"/>
        </w:rPr>
        <w:t xml:space="preserve"> тыс. человек, т.е.  рост  3,7%.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Важнейшим показателем благосостояния общества служит уровень доходов населения. В структуре доходов заработная плата, по-прежнему, является основным источником доходов населения и одним из показателей уровня жизни, поскольку она должна обеспечивать не только минимальные потребительские расходы семьи, но и решать социальные вопросы.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ab/>
        <w:t>В 2019 году среднемесячная номинальная начисленная заработная плата работников составила: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-муниципальных дошкольных образовательных учреждений – 16728,9 руб., что на 521,9 рублей (на 3,2%) больше, чем в 2018 году;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- муниципальных образовательных учреждений – 21489,8 руб., что на </w:t>
      </w:r>
      <w:r w:rsidR="00E819D4">
        <w:rPr>
          <w:rFonts w:eastAsia="Times New Roman" w:cs="Times New Roman"/>
          <w:szCs w:val="28"/>
          <w:lang w:eastAsia="ru-RU"/>
        </w:rPr>
        <w:t xml:space="preserve">            </w:t>
      </w:r>
      <w:r w:rsidRPr="00FE1133">
        <w:rPr>
          <w:rFonts w:eastAsia="Times New Roman" w:cs="Times New Roman"/>
          <w:szCs w:val="28"/>
          <w:lang w:eastAsia="ru-RU"/>
        </w:rPr>
        <w:t>271,8 руб. (1,3%) больше, чем в 2018 году;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- учителей муниципальных образовательных учреждений – 23545,0 руб., что на 57 руб. (0,2%) меньше, чем в 2018 году;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- муниципальных учреждений культуры и искусства – 20368,7 руб., что на 165,7 руб. или 0,8% больше 2018 года.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-муниципальных учреждений физической культуры и спорта – 16482,5 руб., что на 4466,5 рублей или на 37% больше, чем в 2018 году.  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С января текущего года также произведена индексация денежного содержания муниципальных служащих РСО – Алания, лиц замещающих муниципальные должности РСО – Алания, работников муниципальных органов, замещающих должности, не являющиеся должностями муниципальной гражданской службы РСО – Алания и иных категорий работников муниципальных учреждений на 4,3% фонда оплаты труда.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В 2020 году продолжится реализация Указов Президента </w:t>
      </w:r>
      <w:r w:rsidR="00811195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РФ от    7 мая </w:t>
      </w:r>
      <w:r w:rsidR="00811195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2012 года №597, направленных на увеличение заработной платы работникам образовательных учреждений и работникам учреждений культуры, увеличением минимального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размера оплаты труда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с 11280 до 12130 рублей.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По оценке текущего года размер среднемесячной начисленной заработной платы работников организации (без субъектов малого предпринимательства) составит 28663 руб. или 103,4% к уровню прошлого года.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При консервативном варианте расчета прогноза социально-экономического развития предполагается  ежегодное увеличение реальной заработной платы на 2- 6%.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При благоприятном варианте рост заработной платы к уровню 2020 года составит: в 2021 году – 105,5%,  2022 – 114,0%,  2023 – 125,3%.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Уровень зарегистрированной безработицы в МО Пригородный район в 2019 году составил 1,6% от общей численности экономически активного населения, что ниже данного показателя по сравнению с  2018 г. на 0,9%.</w:t>
      </w:r>
    </w:p>
    <w:p w:rsidR="00FE1133" w:rsidRPr="00FE1133" w:rsidRDefault="00FE1133" w:rsidP="00FE1133">
      <w:pPr>
        <w:widowControl w:val="0"/>
        <w:spacing w:after="0" w:line="240" w:lineRule="auto"/>
        <w:ind w:firstLine="284"/>
        <w:jc w:val="both"/>
        <w:rPr>
          <w:rFonts w:eastAsia="Times New Roman" w:cs="Times New Roman"/>
          <w:szCs w:val="20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По оценке  в 2020 году уровень безработицы составит 5,9% к трудоспособному населению, при этом численность безработных, зарегистрированных в службах занятости населения, предположительно </w:t>
      </w:r>
      <w:r w:rsidRPr="00FE1133">
        <w:rPr>
          <w:rFonts w:eastAsia="Times New Roman" w:cs="Times New Roman"/>
          <w:szCs w:val="28"/>
          <w:lang w:eastAsia="ru-RU"/>
        </w:rPr>
        <w:lastRenderedPageBreak/>
        <w:t>составит 4 тыс. человек.</w:t>
      </w:r>
      <w:r w:rsidRPr="00FE1133">
        <w:rPr>
          <w:rFonts w:eastAsia="Times New Roman" w:cs="Times New Roman"/>
          <w:szCs w:val="20"/>
          <w:lang w:eastAsia="ru-RU"/>
        </w:rPr>
        <w:t xml:space="preserve">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В  2019г. в Центр занятости населения по Пригородному району за содействием в поиске подходящей работы обратилось 1995чел., что на 281 чел., или 14,0 %  больше, чем за 2018г.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Из числа обратившихся  официальный статус безработных получили </w:t>
      </w:r>
      <w:r w:rsidR="00914ACB">
        <w:rPr>
          <w:rFonts w:eastAsia="Calibri" w:cs="Times New Roman"/>
          <w:color w:val="000000"/>
          <w:szCs w:val="28"/>
          <w:lang w:eastAsia="ru-RU"/>
        </w:rPr>
        <w:t xml:space="preserve">      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1686 чел.  Это   больше,  чем в 2018г. на 307 чел. или 18,2 %.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В  2019 г. в Центр занятости поступили сведения о 1320  вакансиях  от </w:t>
      </w:r>
      <w:r w:rsidR="006C185C">
        <w:rPr>
          <w:rFonts w:eastAsia="Calibri" w:cs="Times New Roman"/>
          <w:color w:val="000000"/>
          <w:szCs w:val="28"/>
          <w:lang w:eastAsia="ru-RU"/>
        </w:rPr>
        <w:t xml:space="preserve">      </w:t>
      </w:r>
      <w:r w:rsidRPr="00FE1133">
        <w:rPr>
          <w:rFonts w:eastAsia="Calibri" w:cs="Times New Roman"/>
          <w:color w:val="000000"/>
          <w:szCs w:val="28"/>
          <w:lang w:eastAsia="ru-RU"/>
        </w:rPr>
        <w:t>209 работодателей. Вакансии по рабочим профессиям  составляют  67 %, по специалистам – 33%. Среди рабочих  лидирует  спрос на дворников, сторожей. Среди служащ</w:t>
      </w:r>
      <w:r w:rsidR="00BE0C70">
        <w:rPr>
          <w:rFonts w:eastAsia="Calibri" w:cs="Times New Roman"/>
          <w:color w:val="000000"/>
          <w:szCs w:val="28"/>
          <w:lang w:eastAsia="ru-RU"/>
        </w:rPr>
        <w:t>их спрос на такие профессии как</w:t>
      </w:r>
      <w:r w:rsidRPr="00FE1133">
        <w:rPr>
          <w:rFonts w:eastAsia="Calibri" w:cs="Times New Roman"/>
          <w:color w:val="000000"/>
          <w:szCs w:val="28"/>
          <w:lang w:eastAsia="ru-RU"/>
        </w:rPr>
        <w:t>: учителя, врачи, медсестры, слесари.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За отчетный период на вакантные места трудоустроено 24 человека.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Проведено 6 ярмарок, в которы</w:t>
      </w:r>
      <w:r w:rsidR="00451235">
        <w:rPr>
          <w:rFonts w:eastAsia="Calibri" w:cs="Times New Roman"/>
          <w:color w:val="000000"/>
          <w:szCs w:val="28"/>
          <w:lang w:eastAsia="ru-RU"/>
        </w:rPr>
        <w:t>х приняли участие 85 человек,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 </w:t>
      </w:r>
      <w:r w:rsidR="006422DE">
        <w:rPr>
          <w:rFonts w:eastAsia="Calibri" w:cs="Times New Roman"/>
          <w:color w:val="000000"/>
          <w:szCs w:val="28"/>
          <w:lang w:eastAsia="ru-RU"/>
        </w:rPr>
        <w:t xml:space="preserve">                         </w:t>
      </w:r>
      <w:r w:rsidRPr="00FE1133">
        <w:rPr>
          <w:rFonts w:eastAsia="Calibri" w:cs="Times New Roman"/>
          <w:color w:val="000000"/>
          <w:szCs w:val="28"/>
          <w:lang w:eastAsia="ru-RU"/>
        </w:rPr>
        <w:t>15 работодателей.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В специальных программах  занятости приняли участие 1923 человека, в том числе: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-организация  проведения оплачиваемых общественных работ – 47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-организация временного трудоустройства безработных граждан,  испытывающих  трудности в поиске работы – 14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-временное трудоустройство  несовершеннолетних  граждан в возрасте от 14 до 18 лет в свободное от учебы время – 93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-получили услуги по  профориентации – 1436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-по социальной адаптации – 162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-по психологической  поддержке – 164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 направлено на стажировку – 7 чел.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Назначено пособие по безработице за отчетный год 1686 безработным гражданам (минимальный размер – 1500 руб.; максимальный – 8000 руб.).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Остается актуальной проблема несбалансированности рынка труда. При растущем спросе имеется дефицит предложения рабочей силы по профессиям, требующим среднее профессионального образования (электриков, трактористов, машинистов бульдозера, экскаватора, башенного крана и т. д.).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szCs w:val="28"/>
          <w:lang w:eastAsia="ru-RU"/>
        </w:rPr>
      </w:pPr>
      <w:r w:rsidRPr="00FE1133">
        <w:rPr>
          <w:rFonts w:eastAsia="Calibri" w:cs="Times New Roman"/>
          <w:szCs w:val="28"/>
          <w:lang w:eastAsia="ru-RU"/>
        </w:rPr>
        <w:t>Не все р</w:t>
      </w:r>
      <w:r w:rsidRPr="00FE1133">
        <w:rPr>
          <w:rFonts w:eastAsia="Times New Roman" w:cs="Times New Roman"/>
          <w:szCs w:val="28"/>
          <w:lang w:eastAsia="ru-RU"/>
        </w:rPr>
        <w:t xml:space="preserve">аботодатели  подают сведения о свободных рабочих местах. </w:t>
      </w:r>
      <w:r w:rsidRPr="00FE1133">
        <w:rPr>
          <w:rFonts w:eastAsia="Calibri" w:cs="Times New Roman"/>
          <w:szCs w:val="28"/>
          <w:lang w:eastAsia="ru-RU"/>
        </w:rPr>
        <w:t xml:space="preserve">Самые распространенные причины, затрудняющие подбор подходящей работы </w:t>
      </w:r>
      <w:r w:rsidR="00F139F8">
        <w:rPr>
          <w:rFonts w:eastAsia="Calibri" w:cs="Times New Roman"/>
          <w:szCs w:val="28"/>
          <w:lang w:eastAsia="ru-RU"/>
        </w:rPr>
        <w:t xml:space="preserve">          </w:t>
      </w:r>
      <w:r w:rsidR="003056A2">
        <w:rPr>
          <w:rFonts w:eastAsia="Calibri" w:cs="Times New Roman"/>
          <w:szCs w:val="28"/>
          <w:lang w:eastAsia="ru-RU"/>
        </w:rPr>
        <w:t>это:</w:t>
      </w:r>
      <w:r w:rsidRPr="00FE1133">
        <w:rPr>
          <w:rFonts w:eastAsia="Calibri" w:cs="Times New Roman"/>
          <w:szCs w:val="28"/>
          <w:lang w:eastAsia="ru-RU"/>
        </w:rPr>
        <w:t xml:space="preserve"> низкий уровень заработной платы;  несоответствие спроса  и предложения рабочей силы;  трудоустройство молодых людей, впервые ищущих работу. Крайне </w:t>
      </w:r>
      <w:r w:rsidRPr="00FE1133">
        <w:rPr>
          <w:rFonts w:eastAsia="Calibri" w:cs="Times New Roman"/>
          <w:bCs/>
          <w:szCs w:val="28"/>
          <w:lang w:eastAsia="ru-RU"/>
        </w:rPr>
        <w:t>актуальной</w:t>
      </w:r>
      <w:r w:rsidRPr="00FE1133">
        <w:rPr>
          <w:rFonts w:eastAsia="Calibri" w:cs="Times New Roman"/>
          <w:szCs w:val="28"/>
          <w:lang w:eastAsia="ru-RU"/>
        </w:rPr>
        <w:t xml:space="preserve"> остается проблема занятости и трудоустройства инвалидов.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Служба занятости района продолжит реализацию   программ занятости и выплату пособий по безработице и на среднесрочный период до 2023 года.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i/>
          <w:szCs w:val="28"/>
          <w:lang w:eastAsia="ru-RU"/>
        </w:rPr>
        <w:t xml:space="preserve">  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с учетом реализации программ занятости  прогнозируется дальнейшее снижение численности безработных. Ожидается, что в 2021 году при благоприятном варианте численность безработных составит </w:t>
      </w:r>
      <w:r w:rsidR="00715E2B">
        <w:rPr>
          <w:rFonts w:eastAsia="Times New Roman" w:cs="Times New Roman"/>
          <w:szCs w:val="28"/>
          <w:lang w:eastAsia="ru-RU"/>
        </w:rPr>
        <w:t xml:space="preserve">  </w:t>
      </w:r>
      <w:r w:rsidRPr="00FE1133">
        <w:rPr>
          <w:rFonts w:eastAsia="Times New Roman" w:cs="Times New Roman"/>
          <w:szCs w:val="28"/>
          <w:lang w:eastAsia="ru-RU"/>
        </w:rPr>
        <w:t>3,54 тыс. человек, в 2023 году - 2,87 тыс. человек  или  на 19% меньше.</w:t>
      </w:r>
    </w:p>
    <w:p w:rsidR="00FE1133" w:rsidRPr="00FE1133" w:rsidRDefault="00FE1133" w:rsidP="00FE1133">
      <w:pPr>
        <w:tabs>
          <w:tab w:val="left" w:pos="567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D74795" w:rsidRDefault="00D74795" w:rsidP="00FE1133">
      <w:pPr>
        <w:spacing w:after="0" w:line="240" w:lineRule="auto"/>
        <w:ind w:firstLine="284"/>
        <w:jc w:val="center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FE1133">
      <w:pPr>
        <w:spacing w:after="0" w:line="240" w:lineRule="auto"/>
        <w:ind w:firstLine="284"/>
        <w:jc w:val="center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lastRenderedPageBreak/>
        <w:t>3.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b/>
          <w:szCs w:val="28"/>
          <w:lang w:eastAsia="ru-RU"/>
        </w:rPr>
        <w:t>Промышленное производство (без субъектов малого предпринимательства)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8C3F7D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  </w:t>
      </w:r>
      <w:r w:rsidRPr="00FE1133">
        <w:rPr>
          <w:rFonts w:eastAsia="Times New Roman" w:cs="Times New Roman"/>
          <w:szCs w:val="28"/>
          <w:lang w:eastAsia="ru-RU"/>
        </w:rPr>
        <w:t>Промышленный комплекс является одним из основных источников социально-экономического развития района.</w:t>
      </w:r>
    </w:p>
    <w:p w:rsidR="00FE1133" w:rsidRPr="00FE1133" w:rsidRDefault="00FE1133" w:rsidP="008C3F7D">
      <w:pPr>
        <w:shd w:val="clear" w:color="auto" w:fill="FFFFFF"/>
        <w:tabs>
          <w:tab w:val="left" w:pos="567"/>
          <w:tab w:val="left" w:pos="709"/>
        </w:tabs>
        <w:spacing w:after="24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  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На территории района промышленная деятельность представлена такими видами как: </w:t>
      </w:r>
    </w:p>
    <w:p w:rsidR="00FE1133" w:rsidRPr="00FE1133" w:rsidRDefault="00FE1133" w:rsidP="008C3F7D">
      <w:pPr>
        <w:shd w:val="clear" w:color="auto" w:fill="FFFFFF"/>
        <w:tabs>
          <w:tab w:val="left" w:pos="567"/>
          <w:tab w:val="left" w:pos="709"/>
        </w:tabs>
        <w:spacing w:after="24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-обрабатывающие производства - занимают наибольшую долю в структуре производства - 93,7 %; </w:t>
      </w:r>
    </w:p>
    <w:p w:rsidR="00FE1133" w:rsidRPr="00FE1133" w:rsidRDefault="00FE1133" w:rsidP="008C3F7D">
      <w:pPr>
        <w:shd w:val="clear" w:color="auto" w:fill="FFFFFF"/>
        <w:tabs>
          <w:tab w:val="left" w:pos="567"/>
          <w:tab w:val="left" w:pos="709"/>
        </w:tabs>
        <w:spacing w:after="24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-производство и распределение электроэнергии, газа и  воды- 6,3% </w:t>
      </w:r>
    </w:p>
    <w:p w:rsidR="00FE1133" w:rsidRPr="00FE1133" w:rsidRDefault="00FE1133" w:rsidP="00FE1133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 xml:space="preserve">       О</w:t>
      </w:r>
      <w:r w:rsidRPr="00FE1133">
        <w:rPr>
          <w:rFonts w:eastAsia="Times New Roman" w:cs="Times New Roman"/>
          <w:bCs/>
          <w:szCs w:val="28"/>
          <w:lang w:eastAsia="ru-RU"/>
        </w:rPr>
        <w:t>бъем отгруженных товаров собственного производства, выполненных работ и  оказанных услуг по видам деятельности: обрабатывающие производства, производство и распределение электро-энергии, газа</w:t>
      </w:r>
      <w:r w:rsidR="007D5698">
        <w:rPr>
          <w:rFonts w:eastAsia="Times New Roman" w:cs="Times New Roman"/>
          <w:bCs/>
          <w:szCs w:val="28"/>
          <w:lang w:eastAsia="ru-RU"/>
        </w:rPr>
        <w:t xml:space="preserve"> и воды  в 2019 году составил 3</w:t>
      </w:r>
      <w:r w:rsidRPr="00FE1133">
        <w:rPr>
          <w:rFonts w:eastAsia="Times New Roman" w:cs="Times New Roman"/>
          <w:bCs/>
          <w:szCs w:val="28"/>
          <w:lang w:eastAsia="ru-RU"/>
        </w:rPr>
        <w:t>065 млн. руб. Рост показателя к</w:t>
      </w:r>
      <w:r w:rsidR="007D5698">
        <w:rPr>
          <w:rFonts w:eastAsia="Times New Roman" w:cs="Times New Roman"/>
          <w:bCs/>
          <w:szCs w:val="28"/>
          <w:lang w:eastAsia="ru-RU"/>
        </w:rPr>
        <w:t xml:space="preserve"> уровню 2018 года составил 1545</w:t>
      </w:r>
      <w:r w:rsidR="0011003D">
        <w:rPr>
          <w:rFonts w:eastAsia="Times New Roman" w:cs="Times New Roman"/>
          <w:bCs/>
          <w:szCs w:val="28"/>
          <w:lang w:eastAsia="ru-RU"/>
        </w:rPr>
        <w:t>,</w:t>
      </w:r>
      <w:r w:rsidR="00F64792">
        <w:rPr>
          <w:rFonts w:eastAsia="Times New Roman" w:cs="Times New Roman"/>
          <w:bCs/>
          <w:szCs w:val="28"/>
          <w:lang w:eastAsia="ru-RU"/>
        </w:rPr>
        <w:t xml:space="preserve">1 </w:t>
      </w:r>
      <w:proofErr w:type="spellStart"/>
      <w:r w:rsidR="00F64792">
        <w:rPr>
          <w:rFonts w:eastAsia="Times New Roman" w:cs="Times New Roman"/>
          <w:bCs/>
          <w:szCs w:val="28"/>
          <w:lang w:eastAsia="ru-RU"/>
        </w:rPr>
        <w:t>млн</w:t>
      </w:r>
      <w:proofErr w:type="gramStart"/>
      <w:r w:rsidR="00F64792">
        <w:rPr>
          <w:rFonts w:eastAsia="Times New Roman" w:cs="Times New Roman"/>
          <w:bCs/>
          <w:szCs w:val="28"/>
          <w:lang w:eastAsia="ru-RU"/>
        </w:rPr>
        <w:t>.р</w:t>
      </w:r>
      <w:proofErr w:type="gramEnd"/>
      <w:r w:rsidR="00F64792">
        <w:rPr>
          <w:rFonts w:eastAsia="Times New Roman" w:cs="Times New Roman"/>
          <w:bCs/>
          <w:szCs w:val="28"/>
          <w:lang w:eastAsia="ru-RU"/>
        </w:rPr>
        <w:t>ублей</w:t>
      </w:r>
      <w:proofErr w:type="spellEnd"/>
      <w:r w:rsidRPr="00FE1133">
        <w:rPr>
          <w:rFonts w:eastAsia="Times New Roman" w:cs="Times New Roman"/>
          <w:bCs/>
          <w:szCs w:val="28"/>
          <w:lang w:eastAsia="ru-RU"/>
        </w:rPr>
        <w:t xml:space="preserve"> или 101,6 %.</w:t>
      </w:r>
    </w:p>
    <w:p w:rsidR="00FE1133" w:rsidRPr="00FE1133" w:rsidRDefault="00FE1133" w:rsidP="00FE1133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     В прогнозируемом периоде ожидаются умеренные темпы роста промышленного производства. По консервативному варианту прогноза на среднесрочный период объем отгруженных товаров (выполненных работ, услуг) составит  на 2023 год -3350 млн. руб.  с темпом роста  9,2%. 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При благоприятном развитии социально-экономической ситуации в районе на 2021-2023 годы прогноз предполагает рост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объема отгруженных товаров (выполненных работ, услуг) на 355 млн. руб.  или на 11,6%.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На территории Пригородного района осуществляют деятельность </w:t>
      </w:r>
      <w:r w:rsidR="00F64792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              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2 организации, занимающиеся водозабором и снабжением воды: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bCs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>-МУП "</w:t>
      </w:r>
      <w:proofErr w:type="spellStart"/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>Коммунресурсы</w:t>
      </w:r>
      <w:proofErr w:type="spellEnd"/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>" Пригородного района;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bCs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>- РГУП ЭГВ РСО-Алания.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В Пригородном районе нет производств, вырабатывающих электроэнергию и газ. АО « </w:t>
      </w:r>
      <w:proofErr w:type="spell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Севкавказэнерго</w:t>
      </w:r>
      <w:proofErr w:type="spell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» является гарантирующим поставщиком электроэнергии на территории РСО-Алания. </w:t>
      </w:r>
    </w:p>
    <w:p w:rsidR="00FE1133" w:rsidRPr="00FE1133" w:rsidRDefault="00FE1133" w:rsidP="00FE1133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ООО «Газпром </w:t>
      </w:r>
      <w:proofErr w:type="spell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межрегионгаз</w:t>
      </w:r>
      <w:proofErr w:type="spell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Владикавказ» является единственным поставщиком природного газа в РСО-Алания.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Объем отгруженных товаров собственного производства, выполненных работ и оказанных услуг по виду деятельности обрабатывающие производства </w:t>
      </w:r>
      <w:r w:rsidR="00F64792">
        <w:rPr>
          <w:rFonts w:eastAsia="Times New Roman" w:cs="Times New Roman"/>
          <w:color w:val="000000"/>
          <w:szCs w:val="28"/>
          <w:lang w:eastAsia="ru-RU"/>
        </w:rPr>
        <w:t>по оценке 2020  года составит 2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885 млн. руб. Темп роста к  предыдущему году составил 100,4%.  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В прогнозном периоде при благоприятном варианте ожидается рост объема отгруженных товаров,  работ, услуг обрабатывающих производств до 3</w:t>
      </w:r>
      <w:r w:rsidR="0023148B">
        <w:rPr>
          <w:rFonts w:eastAsia="Times New Roman" w:cs="Times New Roman"/>
          <w:color w:val="000000"/>
          <w:szCs w:val="28"/>
          <w:lang w:eastAsia="ru-RU"/>
        </w:rPr>
        <w:t>200 млн. рублей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в 2023 году или на 11,4%.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По данным Северо-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Кавказстата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среднемесячная заработная плата работников списочного состава  по видам экономической деятельности составила: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- Водоснабжение; водоотведение, организация утилизации отходов, деятельность по ликвидации загрязнений- </w:t>
      </w:r>
      <w:r w:rsidR="0058751B">
        <w:rPr>
          <w:rFonts w:eastAsia="Times New Roman" w:cs="Times New Roman"/>
          <w:szCs w:val="28"/>
          <w:lang w:eastAsia="ru-RU"/>
        </w:rPr>
        <w:t>26677,7  рублей</w:t>
      </w:r>
      <w:r w:rsidRPr="00FE1133">
        <w:rPr>
          <w:rFonts w:eastAsia="Times New Roman" w:cs="Times New Roman"/>
          <w:szCs w:val="28"/>
          <w:lang w:eastAsia="ru-RU"/>
        </w:rPr>
        <w:t xml:space="preserve"> или 104,4% к уровню 2018 года;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-Обеспечение электрической энергией, газом и паром; кондиционирование воздуха  -  16619,8 руб.  Рост к данным 2018 года  составил 5,7 %; </w:t>
      </w:r>
    </w:p>
    <w:p w:rsidR="00FE1133" w:rsidRPr="00FF23E2" w:rsidRDefault="00FE1133" w:rsidP="00FF23E2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lastRenderedPageBreak/>
        <w:t xml:space="preserve">- Обрабатывающие производства -  21649,1 руб. или  81,9 % к уровню </w:t>
      </w:r>
      <w:r w:rsidR="006C2C2D">
        <w:rPr>
          <w:rFonts w:eastAsia="Times New Roman" w:cs="Times New Roman"/>
          <w:szCs w:val="28"/>
          <w:lang w:eastAsia="ru-RU"/>
        </w:rPr>
        <w:t xml:space="preserve">         </w:t>
      </w:r>
      <w:r w:rsidRPr="00FE1133">
        <w:rPr>
          <w:rFonts w:eastAsia="Times New Roman" w:cs="Times New Roman"/>
          <w:szCs w:val="28"/>
          <w:lang w:eastAsia="ru-RU"/>
        </w:rPr>
        <w:t>2018 года</w:t>
      </w:r>
      <w:r w:rsidR="00FF23E2">
        <w:rPr>
          <w:rFonts w:eastAsia="Times New Roman" w:cs="Times New Roman"/>
          <w:szCs w:val="28"/>
          <w:lang w:eastAsia="ru-RU"/>
        </w:rPr>
        <w:t>.</w:t>
      </w:r>
    </w:p>
    <w:p w:rsidR="00FE1133" w:rsidRPr="00FE1133" w:rsidRDefault="00DB3C26" w:rsidP="00FE1133">
      <w:pPr>
        <w:tabs>
          <w:tab w:val="left" w:pos="736"/>
        </w:tabs>
        <w:spacing w:after="0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r w:rsidR="00FE1133" w:rsidRPr="00FE1133">
        <w:rPr>
          <w:rFonts w:eastAsia="Times New Roman" w:cs="Times New Roman"/>
          <w:color w:val="000000"/>
          <w:szCs w:val="28"/>
          <w:lang w:eastAsia="ar-SA"/>
        </w:rPr>
        <w:t xml:space="preserve"> В связи с изношенностью водопроводных линий происходит много утечек, и воды добывается на 20-25 % больше, чем реализуется.</w:t>
      </w:r>
    </w:p>
    <w:p w:rsidR="00FE1133" w:rsidRPr="00FE1133" w:rsidRDefault="00FE1133" w:rsidP="00FE1133">
      <w:pPr>
        <w:tabs>
          <w:tab w:val="left" w:pos="736"/>
        </w:tabs>
        <w:spacing w:after="0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         В консервативном варианте увеличение происходит только за счет индексации тарифа на 2-3% и ввода в эксплуатацию новых объектов, а при благоприятном варианте при том же  объеме добытой воды уменьшается процент потерь за счет постепенной замены водопроводных труб, увеличивается реализация, соответственно и доход предприятий.</w:t>
      </w:r>
    </w:p>
    <w:p w:rsidR="00FE1133" w:rsidRPr="00FE1133" w:rsidRDefault="00FE1133" w:rsidP="00FE1133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FE1133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FE1133">
        <w:rPr>
          <w:rFonts w:eastAsia="Times New Roman" w:cs="Times New Roman"/>
          <w:b/>
          <w:color w:val="000000"/>
          <w:szCs w:val="28"/>
          <w:lang w:eastAsia="ar-SA"/>
        </w:rPr>
        <w:t>4. Сельское хозяйство</w:t>
      </w:r>
    </w:p>
    <w:p w:rsidR="00FE1133" w:rsidRPr="00121795" w:rsidRDefault="00FE1133" w:rsidP="00FE1133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Сельское </w:t>
      </w:r>
      <w:r w:rsidR="00695C5A">
        <w:rPr>
          <w:rFonts w:cs="Times New Roman"/>
          <w:szCs w:val="28"/>
        </w:rPr>
        <w:t xml:space="preserve">  </w:t>
      </w:r>
      <w:r w:rsidRPr="00FE1133">
        <w:rPr>
          <w:rFonts w:cs="Times New Roman"/>
          <w:szCs w:val="28"/>
        </w:rPr>
        <w:t>х</w:t>
      </w:r>
      <w:r w:rsidR="00FF23E2">
        <w:rPr>
          <w:rFonts w:cs="Times New Roman"/>
          <w:szCs w:val="28"/>
        </w:rPr>
        <w:t>озяйство является</w:t>
      </w:r>
      <w:r w:rsidR="00695C5A">
        <w:rPr>
          <w:rFonts w:cs="Times New Roman"/>
          <w:szCs w:val="28"/>
        </w:rPr>
        <w:t xml:space="preserve">  </w:t>
      </w:r>
      <w:r w:rsidR="00FF23E2">
        <w:rPr>
          <w:rFonts w:cs="Times New Roman"/>
          <w:szCs w:val="28"/>
        </w:rPr>
        <w:t xml:space="preserve"> важнейшей</w:t>
      </w:r>
      <w:r w:rsidRPr="00FE1133">
        <w:rPr>
          <w:rFonts w:cs="Times New Roman"/>
          <w:szCs w:val="28"/>
        </w:rPr>
        <w:t xml:space="preserve"> </w:t>
      </w:r>
      <w:r w:rsidR="00695C5A">
        <w:rPr>
          <w:rFonts w:cs="Times New Roman"/>
          <w:szCs w:val="28"/>
        </w:rPr>
        <w:t xml:space="preserve">   </w:t>
      </w:r>
      <w:r w:rsidR="00FF23E2">
        <w:rPr>
          <w:rFonts w:cs="Times New Roman"/>
          <w:szCs w:val="28"/>
        </w:rPr>
        <w:t>отраслью</w:t>
      </w:r>
      <w:r w:rsidR="00695C5A">
        <w:rPr>
          <w:rFonts w:cs="Times New Roman"/>
          <w:szCs w:val="28"/>
        </w:rPr>
        <w:t xml:space="preserve">  </w:t>
      </w:r>
      <w:r w:rsidRPr="00FE1133">
        <w:rPr>
          <w:rFonts w:cs="Times New Roman"/>
          <w:szCs w:val="28"/>
        </w:rPr>
        <w:t>социально – экономического развития  Пригородного района.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По данным налоговой службы, на начало 2020</w:t>
      </w:r>
      <w:r w:rsidR="00FF23E2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>г</w:t>
      </w:r>
      <w:r w:rsidR="00FF23E2">
        <w:rPr>
          <w:rFonts w:cs="Times New Roman"/>
          <w:szCs w:val="28"/>
        </w:rPr>
        <w:t>.</w:t>
      </w:r>
      <w:r w:rsidRPr="00FE1133">
        <w:rPr>
          <w:rFonts w:cs="Times New Roman"/>
          <w:szCs w:val="28"/>
        </w:rPr>
        <w:t xml:space="preserve"> в районе числится  375 сельскохозяйственных организаций  (что на 44 единицы больше показателя за 2019г</w:t>
      </w:r>
      <w:r w:rsidR="00FF23E2">
        <w:rPr>
          <w:rFonts w:cs="Times New Roman"/>
          <w:szCs w:val="28"/>
        </w:rPr>
        <w:t>.</w:t>
      </w:r>
      <w:r w:rsidRPr="00FE1133">
        <w:rPr>
          <w:rFonts w:cs="Times New Roman"/>
          <w:szCs w:val="28"/>
        </w:rPr>
        <w:t xml:space="preserve">), из которых 263 – это индивидуальные предприниматели главы крестьянско-фермерских хозяйств и </w:t>
      </w:r>
      <w:r w:rsidR="00FF23E2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 xml:space="preserve">112 - юридические лица (ООО, АО  и СПК).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FE1133">
        <w:rPr>
          <w:rFonts w:eastAsia="Times New Roman"/>
          <w:szCs w:val="28"/>
          <w:lang w:eastAsia="ru-RU"/>
        </w:rPr>
        <w:t xml:space="preserve">Объём отгруженной продукции сельского хозяйства собственного производства сельскохозяйственными предприятиями района за 2019 год составил 2110 </w:t>
      </w:r>
      <w:proofErr w:type="spellStart"/>
      <w:r w:rsidRPr="00FE1133">
        <w:rPr>
          <w:rFonts w:eastAsia="Times New Roman"/>
          <w:szCs w:val="28"/>
          <w:lang w:eastAsia="ru-RU"/>
        </w:rPr>
        <w:t>млн</w:t>
      </w:r>
      <w:proofErr w:type="gramStart"/>
      <w:r w:rsidRPr="00FE1133">
        <w:rPr>
          <w:rFonts w:eastAsia="Times New Roman"/>
          <w:szCs w:val="28"/>
          <w:lang w:eastAsia="ru-RU"/>
        </w:rPr>
        <w:t>.р</w:t>
      </w:r>
      <w:proofErr w:type="gramEnd"/>
      <w:r w:rsidRPr="00FE1133">
        <w:rPr>
          <w:rFonts w:eastAsia="Times New Roman"/>
          <w:szCs w:val="28"/>
          <w:lang w:eastAsia="ru-RU"/>
        </w:rPr>
        <w:t>ублей</w:t>
      </w:r>
      <w:proofErr w:type="spellEnd"/>
      <w:r w:rsidRPr="00FE1133">
        <w:rPr>
          <w:rFonts w:eastAsia="Times New Roman"/>
          <w:szCs w:val="28"/>
          <w:lang w:eastAsia="ru-RU"/>
        </w:rPr>
        <w:t xml:space="preserve">, что на 17,2% больше, чем в 2018 году. </w:t>
      </w:r>
    </w:p>
    <w:p w:rsidR="00FE1133" w:rsidRPr="00FE1133" w:rsidRDefault="00FE1133" w:rsidP="00121795">
      <w:pPr>
        <w:spacing w:after="0" w:line="240" w:lineRule="auto"/>
        <w:ind w:firstLine="708"/>
        <w:jc w:val="both"/>
      </w:pPr>
      <w:r w:rsidRPr="00FE1133">
        <w:t>Поголовье крупного рогатого скота в сельскохозяйственных предприятиях Пригородного района согласно представленным отчетам составило 4 930 голов КРС (в том числе 2008 коров), это на 29,5 % больше показателя 2018 года. Молока произведено  11 386,2 тонн, что на 45,8 % больше, чем в 2018г. Также увеличился и показатель надоя  на   1 корову – 5 670 литров</w:t>
      </w:r>
      <w:r w:rsidR="00CF5211">
        <w:t>,</w:t>
      </w:r>
      <w:r w:rsidRPr="00FE1133">
        <w:t xml:space="preserve"> </w:t>
      </w:r>
      <w:r w:rsidR="00CF5211">
        <w:t>тогда как</w:t>
      </w:r>
      <w:r w:rsidRPr="00FE1133">
        <w:t xml:space="preserve"> за </w:t>
      </w:r>
      <w:r w:rsidR="00DF56C2">
        <w:t xml:space="preserve">      </w:t>
      </w:r>
      <w:r w:rsidRPr="00FE1133">
        <w:t>2018 год</w:t>
      </w:r>
      <w:r w:rsidR="00C60DC8">
        <w:t xml:space="preserve"> было надоено молока</w:t>
      </w:r>
      <w:r w:rsidR="00CF5211">
        <w:t xml:space="preserve"> -</w:t>
      </w:r>
      <w:r w:rsidR="00CF5211" w:rsidRPr="00CF5211">
        <w:t xml:space="preserve"> </w:t>
      </w:r>
      <w:r w:rsidR="00CF5211" w:rsidRPr="00FE1133">
        <w:t>4 849 кг</w:t>
      </w:r>
      <w:r w:rsidR="00CF5211">
        <w:t>.</w:t>
      </w:r>
    </w:p>
    <w:p w:rsidR="00FE1133" w:rsidRPr="00FE1133" w:rsidRDefault="00FE1133" w:rsidP="00FE1133">
      <w:pPr>
        <w:spacing w:after="0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Существенную помощь для реализации планируемых мер и достижения </w:t>
      </w:r>
      <w:r w:rsidR="00A819EB">
        <w:rPr>
          <w:rFonts w:cs="Times New Roman"/>
          <w:szCs w:val="28"/>
        </w:rPr>
        <w:t>показателей</w:t>
      </w:r>
      <w:r w:rsidRPr="00FE1133">
        <w:rPr>
          <w:rFonts w:cs="Times New Roman"/>
          <w:szCs w:val="28"/>
        </w:rPr>
        <w:t xml:space="preserve">  оказывают государственные программы по предоставлению грантов и государственная поддержка (субсидии)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Так, в 2019</w:t>
      </w:r>
      <w:r w:rsidR="000B2170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 xml:space="preserve">году </w:t>
      </w:r>
      <w:proofErr w:type="spellStart"/>
      <w:r w:rsidRPr="00FE1133">
        <w:rPr>
          <w:rFonts w:cs="Times New Roman"/>
          <w:szCs w:val="28"/>
        </w:rPr>
        <w:t>сельхозтоваропроизводителями</w:t>
      </w:r>
      <w:proofErr w:type="spellEnd"/>
      <w:r w:rsidRPr="00FE1133">
        <w:rPr>
          <w:rFonts w:cs="Times New Roman"/>
          <w:szCs w:val="28"/>
        </w:rPr>
        <w:t xml:space="preserve"> района получена  государственная поддержка в размере 84 452 </w:t>
      </w:r>
      <w:proofErr w:type="spellStart"/>
      <w:r w:rsidRPr="00FE1133">
        <w:rPr>
          <w:rFonts w:cs="Times New Roman"/>
          <w:szCs w:val="28"/>
        </w:rPr>
        <w:t>тыс</w:t>
      </w:r>
      <w:proofErr w:type="gramStart"/>
      <w:r w:rsidRPr="00FE1133">
        <w:rPr>
          <w:rFonts w:cs="Times New Roman"/>
          <w:szCs w:val="28"/>
        </w:rPr>
        <w:t>.р</w:t>
      </w:r>
      <w:proofErr w:type="gramEnd"/>
      <w:r w:rsidRPr="00FE1133">
        <w:rPr>
          <w:rFonts w:cs="Times New Roman"/>
          <w:szCs w:val="28"/>
        </w:rPr>
        <w:t>уб</w:t>
      </w:r>
      <w:r w:rsidR="00310DD4">
        <w:rPr>
          <w:rFonts w:cs="Times New Roman"/>
          <w:szCs w:val="28"/>
        </w:rPr>
        <w:t>лей</w:t>
      </w:r>
      <w:proofErr w:type="spellEnd"/>
      <w:r w:rsidRPr="00FE1133">
        <w:rPr>
          <w:rFonts w:cs="Times New Roman"/>
          <w:szCs w:val="28"/>
        </w:rPr>
        <w:t xml:space="preserve">, в том числе:  гранты начинающим фермерам  получили 22 - главы КФХ на общую сумму 47 100 </w:t>
      </w:r>
      <w:proofErr w:type="spellStart"/>
      <w:r w:rsidRPr="00FE1133">
        <w:rPr>
          <w:rFonts w:cs="Times New Roman"/>
          <w:szCs w:val="28"/>
        </w:rPr>
        <w:t>тыс.рублей</w:t>
      </w:r>
      <w:proofErr w:type="spellEnd"/>
      <w:r w:rsidRPr="00FE1133">
        <w:rPr>
          <w:rFonts w:cs="Times New Roman"/>
          <w:szCs w:val="28"/>
        </w:rPr>
        <w:t xml:space="preserve">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 участием господдержки в 2019 году Индивидуальным предпринимателем </w:t>
      </w:r>
      <w:proofErr w:type="spellStart"/>
      <w:r w:rsidRPr="00FE1133">
        <w:rPr>
          <w:rFonts w:cs="Times New Roman"/>
          <w:szCs w:val="28"/>
        </w:rPr>
        <w:t>Дзуцевым</w:t>
      </w:r>
      <w:proofErr w:type="spellEnd"/>
      <w:r w:rsidRPr="00FE1133">
        <w:rPr>
          <w:rFonts w:cs="Times New Roman"/>
          <w:szCs w:val="28"/>
        </w:rPr>
        <w:t xml:space="preserve"> Х.В. произведена закладка яблочного сада в </w:t>
      </w:r>
      <w:proofErr w:type="spellStart"/>
      <w:r w:rsidRPr="00FE1133">
        <w:rPr>
          <w:rFonts w:cs="Times New Roman"/>
          <w:szCs w:val="28"/>
        </w:rPr>
        <w:t>с</w:t>
      </w:r>
      <w:proofErr w:type="gramStart"/>
      <w:r w:rsidRPr="00FE1133">
        <w:rPr>
          <w:rFonts w:cs="Times New Roman"/>
          <w:szCs w:val="28"/>
        </w:rPr>
        <w:t>.Д</w:t>
      </w:r>
      <w:proofErr w:type="gramEnd"/>
      <w:r w:rsidRPr="00FE1133">
        <w:rPr>
          <w:rFonts w:cs="Times New Roman"/>
          <w:szCs w:val="28"/>
        </w:rPr>
        <w:t>аргавс</w:t>
      </w:r>
      <w:proofErr w:type="spellEnd"/>
      <w:r w:rsidRPr="00FE1133">
        <w:rPr>
          <w:rFonts w:cs="Times New Roman"/>
          <w:szCs w:val="28"/>
        </w:rPr>
        <w:t xml:space="preserve"> на площади 8 га, а также  ООО «Кунаки» осуществлена закладка орехового сада в </w:t>
      </w:r>
      <w:proofErr w:type="spellStart"/>
      <w:r w:rsidRPr="00FE1133">
        <w:rPr>
          <w:rFonts w:cs="Times New Roman"/>
          <w:szCs w:val="28"/>
        </w:rPr>
        <w:t>ст.Архонская</w:t>
      </w:r>
      <w:proofErr w:type="spellEnd"/>
      <w:r w:rsidRPr="00FE1133">
        <w:rPr>
          <w:rFonts w:cs="Times New Roman"/>
          <w:szCs w:val="28"/>
        </w:rPr>
        <w:t xml:space="preserve"> на площади 57 га.  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В отчетном 2019 году проведено обновление парка сельскохозяйственной техники: несколькими предприятиями района в лизинг приобретена сельскохозяйственная техника для обработки почвы и уборки урожая в количестве 8 единиц.  </w:t>
      </w:r>
    </w:p>
    <w:p w:rsidR="00FE1133" w:rsidRPr="00FE1133" w:rsidRDefault="00FE1133" w:rsidP="00121795">
      <w:pPr>
        <w:spacing w:after="0" w:line="240" w:lineRule="auto"/>
        <w:ind w:firstLine="708"/>
        <w:jc w:val="both"/>
      </w:pPr>
      <w:r w:rsidRPr="00FE1133">
        <w:lastRenderedPageBreak/>
        <w:t xml:space="preserve">В Пригородном районе активно развивается хозяйство </w:t>
      </w:r>
      <w:r w:rsidR="00D74795">
        <w:t xml:space="preserve">                                </w:t>
      </w:r>
      <w:r w:rsidR="00A6573C">
        <w:t xml:space="preserve">  ООО «Долина спаржи»,</w:t>
      </w:r>
      <w:r w:rsidRPr="00FE1133">
        <w:t xml:space="preserve"> </w:t>
      </w:r>
      <w:r w:rsidR="00A6573C">
        <w:t xml:space="preserve">расположенное </w:t>
      </w:r>
      <w:r w:rsidRPr="00FE1133">
        <w:t xml:space="preserve">в </w:t>
      </w:r>
      <w:r w:rsidR="00D74795">
        <w:t xml:space="preserve"> </w:t>
      </w:r>
      <w:proofErr w:type="spellStart"/>
      <w:r w:rsidRPr="00FE1133">
        <w:t>ст</w:t>
      </w:r>
      <w:proofErr w:type="gramStart"/>
      <w:r w:rsidRPr="00FE1133">
        <w:t>.А</w:t>
      </w:r>
      <w:proofErr w:type="gramEnd"/>
      <w:r w:rsidRPr="00FE1133">
        <w:t>рхонская</w:t>
      </w:r>
      <w:proofErr w:type="spellEnd"/>
      <w:r w:rsidRPr="00FE1133">
        <w:t xml:space="preserve"> и ориентировано на выращивание спаржи. Так в 2018 году  было посажено дополнительно 40 га спаржи к имеющимся 13 га, которые  в 2020 году уже начали давать первый урожай. Так</w:t>
      </w:r>
      <w:r w:rsidR="00A6573C">
        <w:t>,</w:t>
      </w:r>
      <w:r w:rsidRPr="00FE1133">
        <w:t xml:space="preserve"> валовый сбор этой сельхоз культу</w:t>
      </w:r>
      <w:r w:rsidR="00466A4A">
        <w:t>ры в  2019 году составил 19,6тн.,</w:t>
      </w:r>
      <w:r w:rsidRPr="00FE1133">
        <w:t xml:space="preserve"> в 2020 уже 60 </w:t>
      </w:r>
      <w:proofErr w:type="spellStart"/>
      <w:r w:rsidRPr="00FE1133">
        <w:t>тн</w:t>
      </w:r>
      <w:proofErr w:type="spellEnd"/>
      <w:r w:rsidRPr="00FE1133">
        <w:t>.</w:t>
      </w:r>
    </w:p>
    <w:p w:rsidR="00102906" w:rsidRDefault="00FE1133" w:rsidP="00102906">
      <w:pPr>
        <w:spacing w:after="0" w:line="240" w:lineRule="auto"/>
        <w:ind w:firstLine="708"/>
        <w:jc w:val="both"/>
      </w:pPr>
      <w:r w:rsidRPr="00FE1133">
        <w:t xml:space="preserve">Другое крупное предприятие района – ООО «Казачий хутор» при участии господдержки посадили яблоневый сад на площади 429 га также в </w:t>
      </w:r>
      <w:proofErr w:type="spellStart"/>
      <w:r w:rsidRPr="00FE1133">
        <w:t>ст</w:t>
      </w:r>
      <w:proofErr w:type="gramStart"/>
      <w:r w:rsidRPr="00FE1133">
        <w:t>.А</w:t>
      </w:r>
      <w:proofErr w:type="gramEnd"/>
      <w:r w:rsidRPr="00FE1133">
        <w:t>рхонская</w:t>
      </w:r>
      <w:proofErr w:type="spellEnd"/>
      <w:r w:rsidRPr="00FE1133">
        <w:t xml:space="preserve">. В 2018 году был собран первый урожай 9 146,6 </w:t>
      </w:r>
      <w:proofErr w:type="spellStart"/>
      <w:r w:rsidRPr="00FE1133">
        <w:t>тн</w:t>
      </w:r>
      <w:proofErr w:type="spellEnd"/>
      <w:r w:rsidR="0058455E">
        <w:t>.</w:t>
      </w:r>
      <w:r w:rsidRPr="00FE1133">
        <w:t xml:space="preserve"> яблок с 315 га. В 2019 году плодоносил уже весь сад  и валовый сбор составил 12 655 </w:t>
      </w:r>
      <w:proofErr w:type="spellStart"/>
      <w:r w:rsidRPr="00FE1133">
        <w:t>тн</w:t>
      </w:r>
      <w:proofErr w:type="spellEnd"/>
      <w:r w:rsidRPr="00FE1133">
        <w:t xml:space="preserve">. яблок. </w:t>
      </w:r>
    </w:p>
    <w:p w:rsidR="00102906" w:rsidRDefault="00102906" w:rsidP="00102906">
      <w:pPr>
        <w:spacing w:after="0" w:line="240" w:lineRule="auto"/>
        <w:ind w:firstLine="708"/>
        <w:jc w:val="both"/>
      </w:pPr>
      <w:r>
        <w:t>В настоящее время идет уборка ранних сортов яблок в ООО «Казачий хутор». Из 540 га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лодоносящих садов уже убрано около 50 га.</w:t>
      </w:r>
      <w:r w:rsidR="00FE1133" w:rsidRPr="00FE1133">
        <w:t xml:space="preserve"> 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  <w:proofErr w:type="gramStart"/>
      <w:r>
        <w:t>предварительным</w:t>
      </w:r>
      <w:proofErr w:type="gramEnd"/>
      <w:r>
        <w:t xml:space="preserve"> подсчетом урожай составит в пределах 1500 </w:t>
      </w:r>
      <w:proofErr w:type="spellStart"/>
      <w:r>
        <w:t>тн</w:t>
      </w:r>
      <w:proofErr w:type="spellEnd"/>
      <w:r>
        <w:t>.</w:t>
      </w:r>
    </w:p>
    <w:p w:rsidR="00FE1133" w:rsidRPr="00102906" w:rsidRDefault="00102906" w:rsidP="00102906">
      <w:pPr>
        <w:spacing w:after="0" w:line="240" w:lineRule="auto"/>
        <w:ind w:firstLine="708"/>
        <w:jc w:val="both"/>
      </w:pPr>
      <w:r>
        <w:t xml:space="preserve"> </w:t>
      </w:r>
      <w:r w:rsidR="00FE1133" w:rsidRPr="00FE1133">
        <w:rPr>
          <w:rFonts w:cs="Times New Roman"/>
          <w:szCs w:val="28"/>
        </w:rPr>
        <w:t xml:space="preserve">Однако если в 2019 году мы наблюдали рост всех производственных показателей, как в области растениеводства, так и в животноводстве, то в </w:t>
      </w:r>
      <w:r w:rsidR="000970A3">
        <w:rPr>
          <w:rFonts w:cs="Times New Roman"/>
          <w:szCs w:val="28"/>
        </w:rPr>
        <w:t xml:space="preserve">          </w:t>
      </w:r>
      <w:r w:rsidR="00FE1133" w:rsidRPr="00FE1133">
        <w:rPr>
          <w:rFonts w:cs="Times New Roman"/>
          <w:szCs w:val="28"/>
        </w:rPr>
        <w:t>2020 году происходит ощутимый спад производства сель</w:t>
      </w:r>
      <w:r w:rsidR="00466A4A">
        <w:rPr>
          <w:rFonts w:cs="Times New Roman"/>
          <w:szCs w:val="28"/>
        </w:rPr>
        <w:t>ско</w:t>
      </w:r>
      <w:r w:rsidR="00FE1133" w:rsidRPr="00FE1133">
        <w:rPr>
          <w:rFonts w:cs="Times New Roman"/>
          <w:szCs w:val="28"/>
        </w:rPr>
        <w:t>хоз</w:t>
      </w:r>
      <w:r w:rsidR="00466A4A">
        <w:rPr>
          <w:rFonts w:cs="Times New Roman"/>
          <w:szCs w:val="28"/>
        </w:rPr>
        <w:t xml:space="preserve">яйственной </w:t>
      </w:r>
      <w:r w:rsidR="00FE1133" w:rsidRPr="00FE1133">
        <w:rPr>
          <w:rFonts w:cs="Times New Roman"/>
          <w:szCs w:val="28"/>
        </w:rPr>
        <w:t xml:space="preserve"> продукции в области животноводства. По оценке </w:t>
      </w:r>
      <w:r w:rsidR="00FE1133" w:rsidRPr="00FE1133">
        <w:rPr>
          <w:rFonts w:eastAsia="Times New Roman"/>
          <w:szCs w:val="28"/>
          <w:lang w:eastAsia="ru-RU"/>
        </w:rPr>
        <w:t>объём отгруженной продукции сельского хозяйства</w:t>
      </w:r>
      <w:r w:rsidR="00FE1133" w:rsidRPr="00FE1133">
        <w:rPr>
          <w:rFonts w:cs="Times New Roman"/>
          <w:szCs w:val="28"/>
        </w:rPr>
        <w:t xml:space="preserve"> составит 1 680 </w:t>
      </w:r>
      <w:proofErr w:type="spellStart"/>
      <w:r w:rsidR="00FE1133" w:rsidRPr="00FE1133">
        <w:rPr>
          <w:rFonts w:cs="Times New Roman"/>
          <w:szCs w:val="28"/>
        </w:rPr>
        <w:t>млн</w:t>
      </w:r>
      <w:proofErr w:type="gramStart"/>
      <w:r w:rsidR="00FE1133" w:rsidRPr="00FE1133">
        <w:rPr>
          <w:rFonts w:cs="Times New Roman"/>
          <w:szCs w:val="28"/>
        </w:rPr>
        <w:t>.р</w:t>
      </w:r>
      <w:proofErr w:type="gramEnd"/>
      <w:r w:rsidR="00FE1133" w:rsidRPr="00FE1133">
        <w:rPr>
          <w:rFonts w:cs="Times New Roman"/>
          <w:szCs w:val="28"/>
        </w:rPr>
        <w:t>ублей</w:t>
      </w:r>
      <w:proofErr w:type="spellEnd"/>
      <w:r w:rsidR="00FE1133" w:rsidRPr="00FE1133">
        <w:rPr>
          <w:rFonts w:cs="Times New Roman"/>
          <w:szCs w:val="28"/>
        </w:rPr>
        <w:t xml:space="preserve"> или на 20,4 % меньше, чем в 2019 году.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Причиной является  сокращение поголовья крупного рогатого скота в целом ряде крупных животноводческих ферм района, таких как СПК «Горянка»  (721 голова), СПК «Надежда» - 246 гол, СПК «Ферма» - 80 голов, СПК «Алан» и СПК «Нар» по 50 голов КРС. В результате поголовье КРС снизилось до 2 692 голов, что составляет всего 54,6% от показателя 2019 года,  производство молока в районе снизилось почти на 40 %, производство мяса на 20,4%.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Несколько лучше в 2020 году производственные показатели в области растениеводства  в районе.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Сельскохозяйственные угодья района занимают площадь 40606га,  фактическое их использование составляет  100 %. Общая площадь пашни Пригородного района составляет 21349га. В 2020 году в связи с судебными разбирательствами несколько сельхоз предприятия приостановили свою производственную деятельность, в связи с чем, доля обработанной  пашни составила 89,9%  (19186га). 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ab/>
        <w:t>Структура посевных площадей в 2020 году: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озимая пшеница – 495 га (уже собран урожай 22 650 ц);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озимый ячмень – 80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кукуруза- 13 828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картофель- 1 748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овощи -  - 207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соя – 275 га;</w:t>
      </w:r>
    </w:p>
    <w:p w:rsid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102906">
        <w:rPr>
          <w:rFonts w:cs="Times New Roman"/>
          <w:sz w:val="26"/>
          <w:szCs w:val="26"/>
        </w:rPr>
        <w:t>- плодовые насаждения – 655 га</w:t>
      </w:r>
      <w:r w:rsidRPr="00FE1133">
        <w:rPr>
          <w:rFonts w:cs="Times New Roman"/>
          <w:szCs w:val="28"/>
        </w:rPr>
        <w:t>.</w:t>
      </w:r>
    </w:p>
    <w:p w:rsidR="00F33DE8" w:rsidRDefault="00F33DE8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33DE8" w:rsidRDefault="00F33DE8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33DE8" w:rsidRPr="00FE1133" w:rsidRDefault="00F33DE8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lastRenderedPageBreak/>
        <w:t xml:space="preserve">         Производство </w:t>
      </w:r>
      <w:proofErr w:type="gramStart"/>
      <w:r w:rsidRPr="00FE1133">
        <w:rPr>
          <w:rFonts w:cs="Times New Roman"/>
          <w:szCs w:val="28"/>
        </w:rPr>
        <w:t>продукции</w:t>
      </w:r>
      <w:proofErr w:type="gramEnd"/>
      <w:r w:rsidRPr="00FE1133">
        <w:rPr>
          <w:rFonts w:cs="Times New Roman"/>
          <w:szCs w:val="28"/>
        </w:rPr>
        <w:t xml:space="preserve"> как животноводства так и растениеводства, в основном, поддерживается уровнем государственной поддержки (субсидий). В ином случае, высокая стоимость концентрированных кормов, удобрений и прочих основных затрат, производство становится нерентабельным </w:t>
      </w:r>
      <w:proofErr w:type="spellStart"/>
      <w:r w:rsidRPr="00FE1133">
        <w:rPr>
          <w:rFonts w:cs="Times New Roman"/>
          <w:szCs w:val="28"/>
        </w:rPr>
        <w:t>т</w:t>
      </w:r>
      <w:proofErr w:type="gramStart"/>
      <w:r w:rsidRPr="00FE1133">
        <w:rPr>
          <w:rFonts w:cs="Times New Roman"/>
          <w:szCs w:val="28"/>
        </w:rPr>
        <w:t>.к</w:t>
      </w:r>
      <w:proofErr w:type="spellEnd"/>
      <w:proofErr w:type="gramEnd"/>
      <w:r w:rsidRPr="00FE1133">
        <w:rPr>
          <w:rFonts w:cs="Times New Roman"/>
          <w:szCs w:val="28"/>
        </w:rPr>
        <w:t xml:space="preserve"> себестоимость произведенной продукции резко увеличивается.</w:t>
      </w:r>
    </w:p>
    <w:p w:rsidR="00D82738" w:rsidRPr="0085399D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ab/>
        <w:t xml:space="preserve">В 2020 году грант  «Поддержка начинающих фермеров» - уже получили </w:t>
      </w:r>
      <w:r w:rsidR="008A1B19">
        <w:rPr>
          <w:rFonts w:cs="Times New Roman"/>
          <w:szCs w:val="28"/>
        </w:rPr>
        <w:t xml:space="preserve">   </w:t>
      </w:r>
      <w:r w:rsidRPr="00FE1133">
        <w:rPr>
          <w:rFonts w:cs="Times New Roman"/>
          <w:szCs w:val="28"/>
        </w:rPr>
        <w:t>7 крестьянско-фермерских хозяйств района</w:t>
      </w:r>
      <w:r w:rsidR="000B2170">
        <w:rPr>
          <w:rFonts w:cs="Times New Roman"/>
          <w:szCs w:val="28"/>
        </w:rPr>
        <w:t xml:space="preserve"> на общую  сумму</w:t>
      </w:r>
      <w:r w:rsidRPr="00FE1133">
        <w:rPr>
          <w:rFonts w:cs="Times New Roman"/>
          <w:szCs w:val="28"/>
        </w:rPr>
        <w:t xml:space="preserve"> 14 </w:t>
      </w:r>
      <w:proofErr w:type="spellStart"/>
      <w:r w:rsidRPr="00FE1133">
        <w:rPr>
          <w:rFonts w:cs="Times New Roman"/>
          <w:szCs w:val="28"/>
        </w:rPr>
        <w:t>млн</w:t>
      </w:r>
      <w:proofErr w:type="gramStart"/>
      <w:r w:rsidRPr="00FE1133">
        <w:rPr>
          <w:rFonts w:cs="Times New Roman"/>
          <w:szCs w:val="28"/>
        </w:rPr>
        <w:t>.р</w:t>
      </w:r>
      <w:proofErr w:type="gramEnd"/>
      <w:r w:rsidRPr="00FE1133">
        <w:rPr>
          <w:rFonts w:cs="Times New Roman"/>
          <w:szCs w:val="28"/>
        </w:rPr>
        <w:t>ублей</w:t>
      </w:r>
      <w:proofErr w:type="spellEnd"/>
      <w:r w:rsidRPr="00FE1133">
        <w:rPr>
          <w:rFonts w:cs="Times New Roman"/>
          <w:szCs w:val="28"/>
        </w:rPr>
        <w:t>. В результате освоения указанных денежных средств хозяйствами  будет приобретено 133 головы КРС, в том числе 57 коров и установлена 1 теплица</w:t>
      </w:r>
      <w:r w:rsidR="00AB5206">
        <w:rPr>
          <w:rFonts w:cs="Times New Roman"/>
          <w:szCs w:val="28"/>
        </w:rPr>
        <w:t xml:space="preserve"> в личном подсобном хозяйстве</w:t>
      </w:r>
      <w:r w:rsidRPr="00FE1133">
        <w:rPr>
          <w:rFonts w:cs="Times New Roman"/>
          <w:szCs w:val="28"/>
        </w:rPr>
        <w:t xml:space="preserve"> для выращивания томатов закрытого </w:t>
      </w:r>
      <w:r w:rsidRPr="0085399D">
        <w:rPr>
          <w:rFonts w:cs="Times New Roman"/>
          <w:szCs w:val="28"/>
        </w:rPr>
        <w:t>грунта</w:t>
      </w:r>
      <w:r w:rsidR="008D56ED" w:rsidRPr="0085399D">
        <w:rPr>
          <w:rFonts w:cs="Times New Roman"/>
          <w:szCs w:val="28"/>
        </w:rPr>
        <w:t xml:space="preserve"> </w:t>
      </w:r>
      <w:proofErr w:type="gramStart"/>
      <w:r w:rsidR="008D56ED" w:rsidRPr="0085399D">
        <w:rPr>
          <w:rFonts w:cs="Times New Roman"/>
          <w:szCs w:val="28"/>
        </w:rPr>
        <w:t>в</w:t>
      </w:r>
      <w:proofErr w:type="gramEnd"/>
      <w:r w:rsidR="008D56ED" w:rsidRPr="0085399D">
        <w:rPr>
          <w:rFonts w:cs="Times New Roman"/>
          <w:szCs w:val="28"/>
        </w:rPr>
        <w:t xml:space="preserve"> </w:t>
      </w:r>
      <w:proofErr w:type="gramStart"/>
      <w:r w:rsidR="008D56ED" w:rsidRPr="0085399D">
        <w:rPr>
          <w:rFonts w:cs="Times New Roman"/>
          <w:szCs w:val="28"/>
        </w:rPr>
        <w:t>с</w:t>
      </w:r>
      <w:proofErr w:type="gramEnd"/>
      <w:r w:rsidR="008D56ED" w:rsidRPr="0085399D">
        <w:rPr>
          <w:rFonts w:cs="Times New Roman"/>
          <w:szCs w:val="28"/>
        </w:rPr>
        <w:t>. Чермен по ул. Ленина, 28</w:t>
      </w:r>
      <w:r w:rsidR="00A762AE">
        <w:rPr>
          <w:rFonts w:cs="Times New Roman"/>
          <w:szCs w:val="28"/>
        </w:rPr>
        <w:t xml:space="preserve"> -</w:t>
      </w:r>
      <w:r w:rsidR="008D56ED" w:rsidRPr="0085399D">
        <w:rPr>
          <w:rFonts w:cs="Times New Roman"/>
          <w:szCs w:val="28"/>
        </w:rPr>
        <w:t xml:space="preserve"> ИП </w:t>
      </w:r>
      <w:r w:rsidR="00631127" w:rsidRPr="0085399D">
        <w:rPr>
          <w:rFonts w:cs="Times New Roman"/>
          <w:szCs w:val="28"/>
        </w:rPr>
        <w:t xml:space="preserve">глава КФХ </w:t>
      </w:r>
      <w:proofErr w:type="spellStart"/>
      <w:r w:rsidR="00631127" w:rsidRPr="0085399D">
        <w:rPr>
          <w:rFonts w:cs="Times New Roman"/>
          <w:szCs w:val="28"/>
        </w:rPr>
        <w:t>Жукаев</w:t>
      </w:r>
      <w:proofErr w:type="spellEnd"/>
      <w:r w:rsidR="00631127" w:rsidRPr="0085399D">
        <w:rPr>
          <w:rFonts w:cs="Times New Roman"/>
          <w:szCs w:val="28"/>
        </w:rPr>
        <w:t xml:space="preserve"> И.К. </w:t>
      </w:r>
    </w:p>
    <w:p w:rsidR="00D82738" w:rsidRPr="00890896" w:rsidRDefault="00D82738" w:rsidP="00121795">
      <w:pPr>
        <w:spacing w:after="0" w:line="240" w:lineRule="auto"/>
        <w:jc w:val="both"/>
        <w:rPr>
          <w:rFonts w:cs="Times New Roman"/>
          <w:szCs w:val="28"/>
        </w:rPr>
      </w:pPr>
      <w:r w:rsidRPr="0085399D">
        <w:rPr>
          <w:rFonts w:cs="Times New Roman"/>
          <w:szCs w:val="28"/>
        </w:rPr>
        <w:tab/>
        <w:t>В текущем году свою хозяйственную  деятельность по выращиванию овощей</w:t>
      </w:r>
      <w:r>
        <w:rPr>
          <w:rFonts w:cs="Times New Roman"/>
          <w:szCs w:val="28"/>
        </w:rPr>
        <w:t xml:space="preserve"> </w:t>
      </w:r>
      <w:r w:rsidR="00890896">
        <w:rPr>
          <w:rFonts w:cs="Times New Roman"/>
          <w:szCs w:val="28"/>
        </w:rPr>
        <w:t>закрытого грунта нач</w:t>
      </w:r>
      <w:r w:rsidR="00CC584B">
        <w:rPr>
          <w:rFonts w:cs="Times New Roman"/>
          <w:szCs w:val="28"/>
        </w:rPr>
        <w:t xml:space="preserve">али ИП Главы КФХ:     </w:t>
      </w:r>
      <w:proofErr w:type="spellStart"/>
      <w:r w:rsidR="00CC584B">
        <w:rPr>
          <w:rFonts w:cs="Times New Roman"/>
          <w:szCs w:val="28"/>
        </w:rPr>
        <w:t>Кочиев</w:t>
      </w:r>
      <w:proofErr w:type="spellEnd"/>
      <w:r w:rsidR="00CC584B">
        <w:rPr>
          <w:rFonts w:cs="Times New Roman"/>
          <w:szCs w:val="28"/>
        </w:rPr>
        <w:t xml:space="preserve"> А. из с. </w:t>
      </w:r>
      <w:proofErr w:type="spellStart"/>
      <w:r w:rsidR="00CC584B">
        <w:rPr>
          <w:rFonts w:cs="Times New Roman"/>
          <w:szCs w:val="28"/>
        </w:rPr>
        <w:t>Комгарон</w:t>
      </w:r>
      <w:proofErr w:type="spellEnd"/>
      <w:r w:rsidR="00CC584B">
        <w:rPr>
          <w:rFonts w:cs="Times New Roman"/>
          <w:szCs w:val="28"/>
        </w:rPr>
        <w:t xml:space="preserve">, </w:t>
      </w:r>
      <w:proofErr w:type="spellStart"/>
      <w:r w:rsidR="00CC584B">
        <w:rPr>
          <w:rFonts w:cs="Times New Roman"/>
          <w:szCs w:val="28"/>
        </w:rPr>
        <w:t>Бязров</w:t>
      </w:r>
      <w:proofErr w:type="spellEnd"/>
      <w:r w:rsidR="00CC584B">
        <w:rPr>
          <w:rFonts w:cs="Times New Roman"/>
          <w:szCs w:val="28"/>
        </w:rPr>
        <w:t xml:space="preserve"> С.</w:t>
      </w:r>
      <w:r w:rsidR="001F5CFD">
        <w:rPr>
          <w:rFonts w:cs="Times New Roman"/>
          <w:szCs w:val="28"/>
        </w:rPr>
        <w:t xml:space="preserve"> и </w:t>
      </w:r>
      <w:proofErr w:type="spellStart"/>
      <w:r w:rsidR="001F5CFD">
        <w:rPr>
          <w:rFonts w:cs="Times New Roman"/>
          <w:szCs w:val="28"/>
        </w:rPr>
        <w:t>Рубаев</w:t>
      </w:r>
      <w:proofErr w:type="spellEnd"/>
      <w:r w:rsidR="001F5CFD">
        <w:rPr>
          <w:rFonts w:cs="Times New Roman"/>
          <w:szCs w:val="28"/>
        </w:rPr>
        <w:t xml:space="preserve"> Ф. из с. </w:t>
      </w:r>
      <w:proofErr w:type="spellStart"/>
      <w:r w:rsidR="001F5CFD">
        <w:rPr>
          <w:rFonts w:cs="Times New Roman"/>
          <w:szCs w:val="28"/>
        </w:rPr>
        <w:t>Сунжа</w:t>
      </w:r>
      <w:proofErr w:type="spellEnd"/>
      <w:r w:rsidR="001F5CFD">
        <w:rPr>
          <w:rFonts w:cs="Times New Roman"/>
          <w:szCs w:val="28"/>
        </w:rPr>
        <w:t xml:space="preserve">,  </w:t>
      </w:r>
      <w:proofErr w:type="spellStart"/>
      <w:r w:rsidR="001F5CFD">
        <w:rPr>
          <w:rFonts w:cs="Times New Roman"/>
          <w:szCs w:val="28"/>
        </w:rPr>
        <w:t>Сланов</w:t>
      </w:r>
      <w:proofErr w:type="spellEnd"/>
      <w:r w:rsidR="001F5CFD">
        <w:rPr>
          <w:rFonts w:cs="Times New Roman"/>
          <w:szCs w:val="28"/>
        </w:rPr>
        <w:t xml:space="preserve"> Д. и Гаглоев А. из с. </w:t>
      </w:r>
      <w:proofErr w:type="spellStart"/>
      <w:r w:rsidR="001F5CFD">
        <w:rPr>
          <w:rFonts w:cs="Times New Roman"/>
          <w:szCs w:val="28"/>
        </w:rPr>
        <w:t>Камбилеевское</w:t>
      </w:r>
      <w:proofErr w:type="spellEnd"/>
      <w:r w:rsidR="001F5CFD">
        <w:rPr>
          <w:rFonts w:cs="Times New Roman"/>
          <w:szCs w:val="28"/>
        </w:rPr>
        <w:t xml:space="preserve">, получившие </w:t>
      </w:r>
      <w:proofErr w:type="spellStart"/>
      <w:r w:rsidR="001F5CFD">
        <w:rPr>
          <w:rFonts w:cs="Times New Roman"/>
          <w:szCs w:val="28"/>
        </w:rPr>
        <w:t>грантовую</w:t>
      </w:r>
      <w:proofErr w:type="spellEnd"/>
      <w:r w:rsidR="001F5CFD">
        <w:rPr>
          <w:rFonts w:cs="Times New Roman"/>
          <w:szCs w:val="28"/>
        </w:rPr>
        <w:t xml:space="preserve"> поддержку из Республиканского бюджета в виде теплиц, площадью  380 м</w:t>
      </w:r>
      <w:proofErr w:type="gramStart"/>
      <w:r w:rsidR="001F5CFD" w:rsidRPr="001F5CFD">
        <w:rPr>
          <w:rFonts w:cs="Times New Roman"/>
          <w:szCs w:val="28"/>
          <w:vertAlign w:val="superscript"/>
        </w:rPr>
        <w:t>2</w:t>
      </w:r>
      <w:proofErr w:type="gramEnd"/>
      <w:r w:rsidR="001F5CFD">
        <w:rPr>
          <w:rFonts w:cs="Times New Roman"/>
          <w:szCs w:val="28"/>
          <w:vertAlign w:val="superscript"/>
        </w:rPr>
        <w:t xml:space="preserve">  </w:t>
      </w:r>
      <w:r w:rsidR="001F5CFD">
        <w:rPr>
          <w:rFonts w:cs="Times New Roman"/>
          <w:szCs w:val="28"/>
        </w:rPr>
        <w:t>каждый.</w:t>
      </w:r>
    </w:p>
    <w:p w:rsidR="00212060" w:rsidRPr="00121795" w:rsidRDefault="00FE1133" w:rsidP="00121795">
      <w:pPr>
        <w:spacing w:after="12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FE1133">
        <w:rPr>
          <w:rFonts w:cs="Times New Roman"/>
          <w:szCs w:val="28"/>
        </w:rPr>
        <w:t xml:space="preserve">На плановый период  прогнозируется безубыточная деятельность предприятий. </w:t>
      </w:r>
      <w:r w:rsidRPr="00FE1133">
        <w:rPr>
          <w:rFonts w:eastAsia="Times New Roman"/>
          <w:szCs w:val="28"/>
          <w:lang w:eastAsia="ru-RU"/>
        </w:rPr>
        <w:t>В 2021-2023 годах прогнозируется увеличение объёма производства сельскохозяйственной продукции на 4-5%  в год за счёт повышения уровня технологии  и агротехники выращивания сельскохозяйственных культур, а также развития племенной работы в животноводстве и работы с болезнями животных, в</w:t>
      </w:r>
      <w:r w:rsidR="00121795">
        <w:rPr>
          <w:rFonts w:eastAsia="Times New Roman"/>
          <w:szCs w:val="28"/>
          <w:lang w:eastAsia="ru-RU"/>
        </w:rPr>
        <w:t>вода в действие новых объектов.</w:t>
      </w:r>
    </w:p>
    <w:p w:rsidR="00FE1133" w:rsidRPr="00FE1133" w:rsidRDefault="00FE1133" w:rsidP="00FE1133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u w:val="single"/>
          <w:lang w:eastAsia="ru-RU"/>
        </w:rPr>
      </w:pPr>
    </w:p>
    <w:p w:rsidR="00FE1133" w:rsidRDefault="00FE1133" w:rsidP="00FE1133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AB5206">
        <w:rPr>
          <w:rFonts w:eastAsia="Times New Roman" w:cs="Times New Roman"/>
          <w:b/>
          <w:color w:val="000000"/>
          <w:szCs w:val="28"/>
          <w:lang w:eastAsia="ru-RU"/>
        </w:rPr>
        <w:t>5. Инвестиции в основной капитал (без субъектов малого предпринимательства)</w:t>
      </w:r>
    </w:p>
    <w:p w:rsidR="00FE1133" w:rsidRPr="00AB5206" w:rsidRDefault="00FE1133" w:rsidP="00FE1133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AB5206" w:rsidRPr="00AB5206" w:rsidRDefault="00AB5206" w:rsidP="005D0201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Объем инвестиции в </w:t>
      </w:r>
      <w:r w:rsidR="00DF03AE">
        <w:rPr>
          <w:rFonts w:eastAsia="Times New Roman" w:cs="Times New Roman"/>
          <w:szCs w:val="28"/>
          <w:lang w:eastAsia="ru-RU"/>
        </w:rPr>
        <w:t xml:space="preserve">основной капитал в 2020г. </w:t>
      </w:r>
      <w:r w:rsidRPr="00AB5206">
        <w:rPr>
          <w:rFonts w:eastAsia="Times New Roman" w:cs="Times New Roman"/>
          <w:szCs w:val="28"/>
          <w:lang w:eastAsia="ru-RU"/>
        </w:rPr>
        <w:t xml:space="preserve"> по сравнени</w:t>
      </w:r>
      <w:r w:rsidR="00CF6430">
        <w:rPr>
          <w:rFonts w:eastAsia="Times New Roman" w:cs="Times New Roman"/>
          <w:szCs w:val="28"/>
          <w:lang w:eastAsia="ru-RU"/>
        </w:rPr>
        <w:t>ю с 2019</w:t>
      </w:r>
      <w:r w:rsidR="00DF03AE">
        <w:rPr>
          <w:rFonts w:eastAsia="Times New Roman" w:cs="Times New Roman"/>
          <w:szCs w:val="28"/>
          <w:lang w:eastAsia="ru-RU"/>
        </w:rPr>
        <w:t>г.</w:t>
      </w:r>
      <w:r w:rsidR="00CF6430">
        <w:rPr>
          <w:rFonts w:eastAsia="Times New Roman" w:cs="Times New Roman"/>
          <w:szCs w:val="28"/>
          <w:lang w:eastAsia="ru-RU"/>
        </w:rPr>
        <w:t xml:space="preserve"> возрос на 82,7 </w:t>
      </w:r>
      <w:proofErr w:type="spellStart"/>
      <w:r w:rsidR="00CF6430">
        <w:rPr>
          <w:rFonts w:eastAsia="Times New Roman" w:cs="Times New Roman"/>
          <w:szCs w:val="28"/>
          <w:lang w:eastAsia="ru-RU"/>
        </w:rPr>
        <w:t>млн</w:t>
      </w:r>
      <w:proofErr w:type="gramStart"/>
      <w:r w:rsidR="00CF6430">
        <w:rPr>
          <w:rFonts w:eastAsia="Times New Roman" w:cs="Times New Roman"/>
          <w:szCs w:val="28"/>
          <w:lang w:eastAsia="ru-RU"/>
        </w:rPr>
        <w:t>.р</w:t>
      </w:r>
      <w:proofErr w:type="gramEnd"/>
      <w:r w:rsidR="00CF6430">
        <w:rPr>
          <w:rFonts w:eastAsia="Times New Roman" w:cs="Times New Roman"/>
          <w:szCs w:val="28"/>
          <w:lang w:eastAsia="ru-RU"/>
        </w:rPr>
        <w:t>ублей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, т.е. на 113,8%. Рост инвестиций обусловлен реализацией на территории муниципального образования Пригородный район национальных проектов и муниципальных программ, в том числе:</w:t>
      </w:r>
    </w:p>
    <w:p w:rsidR="00AB5206" w:rsidRPr="00AB5206" w:rsidRDefault="00AB5206" w:rsidP="005D020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906C7F">
        <w:rPr>
          <w:rFonts w:eastAsia="Times New Roman" w:cs="Times New Roman"/>
          <w:szCs w:val="28"/>
          <w:lang w:eastAsia="ru-RU"/>
        </w:rPr>
        <w:t>П</w:t>
      </w:r>
      <w:r w:rsidRPr="00AB5206">
        <w:rPr>
          <w:rFonts w:eastAsia="Times New Roman" w:cs="Times New Roman"/>
          <w:szCs w:val="28"/>
          <w:lang w:eastAsia="ru-RU"/>
        </w:rPr>
        <w:t xml:space="preserve">остановлением </w:t>
      </w:r>
      <w:r w:rsidR="00906C7F">
        <w:rPr>
          <w:rFonts w:eastAsia="Times New Roman" w:cs="Times New Roman"/>
          <w:szCs w:val="28"/>
          <w:lang w:eastAsia="ru-RU"/>
        </w:rPr>
        <w:t xml:space="preserve">главы </w:t>
      </w:r>
      <w:r w:rsidRPr="00AB5206">
        <w:rPr>
          <w:rFonts w:eastAsia="Times New Roman" w:cs="Times New Roman"/>
          <w:szCs w:val="28"/>
          <w:lang w:eastAsia="ru-RU"/>
        </w:rPr>
        <w:t>АМС МО Пригородный район от 22.01.2020г. №40</w:t>
      </w:r>
      <w:r w:rsidR="00D74918">
        <w:rPr>
          <w:rFonts w:eastAsia="Times New Roman" w:cs="Times New Roman"/>
          <w:szCs w:val="28"/>
          <w:lang w:eastAsia="ru-RU"/>
        </w:rPr>
        <w:t xml:space="preserve"> утверждена </w:t>
      </w:r>
      <w:r w:rsidRPr="00AB5206">
        <w:rPr>
          <w:rFonts w:eastAsia="Times New Roman" w:cs="Times New Roman"/>
          <w:szCs w:val="28"/>
          <w:lang w:eastAsia="ru-RU"/>
        </w:rPr>
        <w:t xml:space="preserve"> программа «Формирование современной городской среды на </w:t>
      </w:r>
      <w:r w:rsidR="000C18BD">
        <w:rPr>
          <w:rFonts w:eastAsia="Times New Roman" w:cs="Times New Roman"/>
          <w:szCs w:val="28"/>
          <w:lang w:eastAsia="ru-RU"/>
        </w:rPr>
        <w:t xml:space="preserve">    </w:t>
      </w:r>
      <w:r w:rsidRPr="00AB5206">
        <w:rPr>
          <w:rFonts w:eastAsia="Times New Roman" w:cs="Times New Roman"/>
          <w:szCs w:val="28"/>
          <w:lang w:eastAsia="ru-RU"/>
        </w:rPr>
        <w:t>2020-2024 годы». Данная программа  разработана с целью повышения уровня комплексного благоустройства в части улучшения состояния дворовых территорий многоквартирных домов, а также благоустройства об</w:t>
      </w:r>
      <w:r w:rsidRPr="00AB5206">
        <w:rPr>
          <w:rFonts w:eastAsia="Times New Roman" w:cs="Times New Roman"/>
          <w:szCs w:val="28"/>
          <w:lang w:eastAsia="ru-RU"/>
        </w:rPr>
        <w:softHyphen/>
        <w:t>щественных пространств (места массового посещения, наиболее посещаемые территории общего пользования) муниципального образования.</w:t>
      </w:r>
    </w:p>
    <w:p w:rsidR="00AB5206" w:rsidRPr="00AB5206" w:rsidRDefault="00EE595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>В рамках программы реализованы мероприятия по благоустройству Центрального парка и фонтана в районе водной станции в с</w:t>
      </w:r>
      <w:proofErr w:type="gramStart"/>
      <w:r w:rsidR="00AB5206" w:rsidRPr="00AB5206">
        <w:rPr>
          <w:rFonts w:eastAsia="Times New Roman" w:cs="Times New Roman"/>
          <w:szCs w:val="28"/>
          <w:lang w:eastAsia="ru-RU"/>
        </w:rPr>
        <w:t>.О</w:t>
      </w:r>
      <w:proofErr w:type="gramEnd"/>
      <w:r w:rsidR="00AB5206" w:rsidRPr="00AB5206">
        <w:rPr>
          <w:rFonts w:eastAsia="Times New Roman" w:cs="Times New Roman"/>
          <w:szCs w:val="28"/>
          <w:lang w:eastAsia="ru-RU"/>
        </w:rPr>
        <w:t>ктябрьское, также благоустроены придомовые территории: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.Я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рового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1 "б"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.Я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рового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1 "в"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; 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.В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ильямса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7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lastRenderedPageBreak/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.В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ильямса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9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ул.Р.Люксембург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.М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.М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аяковского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14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с.Октябрьское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; 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.М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аяковского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80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с.Октябрьское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.С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оветов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9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с.Октябрьское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>Объем финансирования программы  на 2020 год составил 16,59 млн.</w:t>
      </w:r>
      <w:r w:rsidR="00EE5953">
        <w:rPr>
          <w:rFonts w:eastAsia="Times New Roman" w:cs="Times New Roman"/>
          <w:szCs w:val="28"/>
          <w:lang w:eastAsia="ru-RU"/>
        </w:rPr>
        <w:t xml:space="preserve"> руб. в том числе: 15,35млн</w:t>
      </w:r>
      <w:proofErr w:type="gramStart"/>
      <w:r w:rsidR="00EE5953">
        <w:rPr>
          <w:rFonts w:eastAsia="Times New Roman" w:cs="Times New Roman"/>
          <w:szCs w:val="28"/>
          <w:lang w:eastAsia="ru-RU"/>
        </w:rPr>
        <w:t>.р</w:t>
      </w:r>
      <w:proofErr w:type="gramEnd"/>
      <w:r w:rsidR="00EE5953">
        <w:rPr>
          <w:rFonts w:eastAsia="Times New Roman" w:cs="Times New Roman"/>
          <w:szCs w:val="28"/>
          <w:lang w:eastAsia="ru-RU"/>
        </w:rPr>
        <w:t>ублей</w:t>
      </w:r>
      <w:r w:rsidRPr="00AB5206">
        <w:rPr>
          <w:rFonts w:eastAsia="Times New Roman" w:cs="Times New Roman"/>
          <w:szCs w:val="28"/>
          <w:lang w:eastAsia="ru-RU"/>
        </w:rPr>
        <w:t xml:space="preserve"> из федерального бюджета, 0,16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млн.руб</w:t>
      </w:r>
      <w:r w:rsidR="00EE5953">
        <w:rPr>
          <w:rFonts w:eastAsia="Times New Roman" w:cs="Times New Roman"/>
          <w:szCs w:val="28"/>
          <w:lang w:eastAsia="ru-RU"/>
        </w:rPr>
        <w:t>лей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из республиканского бюджета  </w:t>
      </w:r>
      <w:r w:rsidR="00EE5953">
        <w:rPr>
          <w:rFonts w:eastAsia="Times New Roman" w:cs="Times New Roman"/>
          <w:szCs w:val="28"/>
          <w:lang w:eastAsia="ru-RU"/>
        </w:rPr>
        <w:t>и 1,3 млн. рублей</w:t>
      </w:r>
      <w:r w:rsidRPr="00AB5206">
        <w:rPr>
          <w:rFonts w:eastAsia="Times New Roman" w:cs="Times New Roman"/>
          <w:szCs w:val="28"/>
          <w:lang w:eastAsia="ru-RU"/>
        </w:rPr>
        <w:t xml:space="preserve"> из местного бюджета. 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 </w:t>
      </w:r>
      <w:r w:rsidR="00C9211D">
        <w:rPr>
          <w:rFonts w:eastAsia="Times New Roman" w:cs="Times New Roman"/>
          <w:szCs w:val="28"/>
          <w:lang w:eastAsia="ru-RU"/>
        </w:rPr>
        <w:t>В</w:t>
      </w:r>
      <w:r w:rsidRPr="00AB5206">
        <w:rPr>
          <w:rFonts w:eastAsia="Times New Roman" w:cs="Times New Roman"/>
          <w:szCs w:val="28"/>
          <w:lang w:eastAsia="ru-RU"/>
        </w:rPr>
        <w:t xml:space="preserve"> рамках регионального проекта «Программа дорожной деятельности в отношении автомобильных дорог общего пользования, объектов улично-дорожной сети РСО – Алания, а также входящей в ее состав Владикавказской городской агломерации на 2019-2024 годы» национального проекта «Безопасные и качественные автомобильные дороги» на территории муниципального образования Пригородный в </w:t>
      </w:r>
      <w:r w:rsidR="00C9211D">
        <w:rPr>
          <w:rFonts w:eastAsia="Times New Roman" w:cs="Times New Roman"/>
          <w:szCs w:val="28"/>
          <w:lang w:eastAsia="ru-RU"/>
        </w:rPr>
        <w:t>текущем</w:t>
      </w:r>
      <w:r w:rsidRPr="00AB5206">
        <w:rPr>
          <w:rFonts w:eastAsia="Times New Roman" w:cs="Times New Roman"/>
          <w:szCs w:val="28"/>
          <w:lang w:eastAsia="ru-RU"/>
        </w:rPr>
        <w:t xml:space="preserve"> году выполнены работы по ремонту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.Ш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оссейная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ст.Архонская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="00B219CC">
        <w:rPr>
          <w:rFonts w:eastAsia="Times New Roman" w:cs="Times New Roman"/>
          <w:szCs w:val="28"/>
          <w:lang w:eastAsia="ru-RU"/>
        </w:rPr>
        <w:t>ул.</w:t>
      </w:r>
      <w:r w:rsidRPr="00AB5206">
        <w:rPr>
          <w:rFonts w:eastAsia="Times New Roman" w:cs="Times New Roman"/>
          <w:szCs w:val="28"/>
          <w:lang w:eastAsia="ru-RU"/>
        </w:rPr>
        <w:t>Кучиева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с.Камбилеевское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="00B219CC">
        <w:rPr>
          <w:rFonts w:eastAsia="Times New Roman" w:cs="Times New Roman"/>
          <w:szCs w:val="28"/>
          <w:lang w:eastAsia="ru-RU"/>
        </w:rPr>
        <w:t>ул.</w:t>
      </w:r>
      <w:r w:rsidRPr="00AB5206">
        <w:rPr>
          <w:rFonts w:eastAsia="Times New Roman" w:cs="Times New Roman"/>
          <w:szCs w:val="28"/>
          <w:lang w:eastAsia="ru-RU"/>
        </w:rPr>
        <w:t>Маяковского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.О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ктябрьское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с</w:t>
      </w:r>
      <w:r w:rsidR="00E01AA9">
        <w:rPr>
          <w:rFonts w:eastAsia="Times New Roman" w:cs="Times New Roman"/>
          <w:szCs w:val="28"/>
          <w:lang w:eastAsia="ru-RU"/>
        </w:rPr>
        <w:t xml:space="preserve"> </w:t>
      </w:r>
      <w:r w:rsidR="0049728B">
        <w:rPr>
          <w:rFonts w:eastAsia="Times New Roman" w:cs="Times New Roman"/>
          <w:szCs w:val="28"/>
          <w:lang w:eastAsia="ru-RU"/>
        </w:rPr>
        <w:t>км.</w:t>
      </w:r>
      <w:r w:rsidRPr="00AB5206">
        <w:rPr>
          <w:rFonts w:eastAsia="Times New Roman" w:cs="Times New Roman"/>
          <w:szCs w:val="28"/>
          <w:lang w:eastAsia="ru-RU"/>
        </w:rPr>
        <w:t xml:space="preserve">1,26 </w:t>
      </w:r>
      <w:r w:rsidR="0049728B">
        <w:rPr>
          <w:rFonts w:eastAsia="Times New Roman" w:cs="Times New Roman"/>
          <w:szCs w:val="28"/>
          <w:lang w:eastAsia="ru-RU"/>
        </w:rPr>
        <w:t>по км.</w:t>
      </w:r>
      <w:r w:rsidR="00E01AA9">
        <w:rPr>
          <w:rFonts w:eastAsia="Times New Roman" w:cs="Times New Roman"/>
          <w:szCs w:val="28"/>
          <w:lang w:eastAsia="ru-RU"/>
        </w:rPr>
        <w:t>1,754.</w:t>
      </w:r>
    </w:p>
    <w:p w:rsidR="00AB5206" w:rsidRPr="00AB5206" w:rsidRDefault="00E01AA9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На ремонт данных объектов выделено 28,20 млн. рублей, в том числе 14 млн. рублей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из фед</w:t>
      </w:r>
      <w:r>
        <w:rPr>
          <w:rFonts w:eastAsia="Times New Roman" w:cs="Times New Roman"/>
          <w:szCs w:val="28"/>
          <w:lang w:eastAsia="ru-RU"/>
        </w:rPr>
        <w:t xml:space="preserve">ерального бюджета и 14,2 </w:t>
      </w:r>
      <w:proofErr w:type="spellStart"/>
      <w:r>
        <w:rPr>
          <w:rFonts w:eastAsia="Times New Roman" w:cs="Times New Roman"/>
          <w:szCs w:val="28"/>
          <w:lang w:eastAsia="ru-RU"/>
        </w:rPr>
        <w:t>млн</w:t>
      </w:r>
      <w:proofErr w:type="gramStart"/>
      <w:r>
        <w:rPr>
          <w:rFonts w:eastAsia="Times New Roman" w:cs="Times New Roman"/>
          <w:szCs w:val="28"/>
          <w:lang w:eastAsia="ru-RU"/>
        </w:rPr>
        <w:t>.р</w:t>
      </w:r>
      <w:proofErr w:type="gramEnd"/>
      <w:r>
        <w:rPr>
          <w:rFonts w:eastAsia="Times New Roman" w:cs="Times New Roman"/>
          <w:szCs w:val="28"/>
          <w:lang w:eastAsia="ru-RU"/>
        </w:rPr>
        <w:t>ублей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из респуб</w:t>
      </w:r>
      <w:r>
        <w:rPr>
          <w:rFonts w:eastAsia="Times New Roman" w:cs="Times New Roman"/>
          <w:szCs w:val="28"/>
          <w:lang w:eastAsia="ru-RU"/>
        </w:rPr>
        <w:t xml:space="preserve">ликанского </w:t>
      </w:r>
      <w:r w:rsidR="00AB5206" w:rsidRPr="00AB5206">
        <w:rPr>
          <w:rFonts w:eastAsia="Times New Roman" w:cs="Times New Roman"/>
          <w:szCs w:val="28"/>
          <w:lang w:eastAsia="ru-RU"/>
        </w:rPr>
        <w:t>бюджета.</w:t>
      </w:r>
    </w:p>
    <w:p w:rsidR="00AB5206" w:rsidRPr="00AB5206" w:rsidRDefault="00B219CC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="00476E43">
        <w:rPr>
          <w:rFonts w:eastAsia="Times New Roman" w:cs="Times New Roman"/>
          <w:szCs w:val="28"/>
          <w:lang w:eastAsia="ru-RU"/>
        </w:rPr>
        <w:t xml:space="preserve"> районе </w:t>
      </w:r>
      <w:r>
        <w:rPr>
          <w:rFonts w:eastAsia="Times New Roman" w:cs="Times New Roman"/>
          <w:szCs w:val="28"/>
          <w:lang w:eastAsia="ru-RU"/>
        </w:rPr>
        <w:t xml:space="preserve">также </w:t>
      </w:r>
      <w:r w:rsidR="00476E43">
        <w:rPr>
          <w:rFonts w:eastAsia="Times New Roman" w:cs="Times New Roman"/>
          <w:szCs w:val="28"/>
          <w:lang w:eastAsia="ru-RU"/>
        </w:rPr>
        <w:t>реализуется</w:t>
      </w:r>
      <w:r w:rsidR="00473440">
        <w:rPr>
          <w:rFonts w:eastAsia="Times New Roman" w:cs="Times New Roman"/>
          <w:szCs w:val="28"/>
          <w:lang w:eastAsia="ru-RU"/>
        </w:rPr>
        <w:t xml:space="preserve"> п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одпрограмма «Благоустройство сельских территорий МО Пригородный район» на 2020 год </w:t>
      </w:r>
      <w:hyperlink w:anchor="sub_1000" w:history="1">
        <w:r w:rsidR="00AB5206" w:rsidRPr="00AB5206">
          <w:rPr>
            <w:rFonts w:eastAsia="Times New Roman" w:cs="Times New Roman"/>
            <w:szCs w:val="28"/>
            <w:lang w:eastAsia="ru-RU"/>
          </w:rPr>
          <w:t>государственной программы</w:t>
        </w:r>
      </w:hyperlink>
      <w:r w:rsidR="00AB5206" w:rsidRPr="00AB5206">
        <w:rPr>
          <w:rFonts w:eastAsia="Times New Roman" w:cs="Times New Roman"/>
          <w:szCs w:val="28"/>
          <w:lang w:eastAsia="ru-RU"/>
        </w:rPr>
        <w:t xml:space="preserve"> «Комплексное развитие сельских территорий», предусматривает реализацию мер, направленных на развитие благоустройства сельских территорий муниципального образования Пригородный район. </w:t>
      </w:r>
    </w:p>
    <w:p w:rsidR="00AB5206" w:rsidRPr="00AB5206" w:rsidRDefault="00653BA9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 xml:space="preserve">Подпрограмма является основной для реализации мероприятий </w:t>
      </w:r>
      <w:r w:rsidR="00AB5206" w:rsidRPr="00AB5206">
        <w:rPr>
          <w:rFonts w:eastAsia="Times New Roman" w:cs="Times New Roman"/>
          <w:szCs w:val="28"/>
          <w:lang w:eastAsia="ru-RU"/>
        </w:rPr>
        <w:br/>
        <w:t>по благоустройству, улучшению санитарного состояния и архитектурно-художественного оформления сельских населенных пунктов.</w:t>
      </w:r>
    </w:p>
    <w:p w:rsidR="00AB5206" w:rsidRPr="00AB5206" w:rsidRDefault="00EE595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>В рамках подпрограммы реализованы следующие мероприятия: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.В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ладикавказская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ст. Архонская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.Г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агарина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п.Михайловское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.Г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уба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r w:rsidR="00715914">
        <w:rPr>
          <w:rFonts w:eastAsia="Times New Roman" w:cs="Times New Roman"/>
          <w:szCs w:val="28"/>
          <w:lang w:eastAsia="ru-RU"/>
        </w:rPr>
        <w:t xml:space="preserve">    </w:t>
      </w:r>
      <w:r w:rsidRPr="00AB5206">
        <w:rPr>
          <w:rFonts w:eastAsia="Times New Roman" w:cs="Times New Roman"/>
          <w:szCs w:val="28"/>
          <w:lang w:eastAsia="ru-RU"/>
        </w:rPr>
        <w:t xml:space="preserve">с.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В.Саниба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-Капитальный ремонт и благоустройство пешеходного тротуара 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в</w:t>
      </w:r>
      <w:proofErr w:type="gramEnd"/>
      <w:r w:rsidRPr="00AB520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с.Н.Саниба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214C84" w:rsidRDefault="006C6E5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9171EE">
        <w:rPr>
          <w:rFonts w:eastAsia="Times New Roman" w:cs="Times New Roman"/>
          <w:szCs w:val="28"/>
          <w:lang w:eastAsia="ru-RU"/>
        </w:rPr>
        <w:t>На стадии завершения</w:t>
      </w:r>
      <w:r w:rsidR="00214C84" w:rsidRPr="009171EE">
        <w:rPr>
          <w:rFonts w:eastAsia="Times New Roman" w:cs="Times New Roman"/>
          <w:szCs w:val="28"/>
          <w:lang w:eastAsia="ru-RU"/>
        </w:rPr>
        <w:t>:</w:t>
      </w:r>
    </w:p>
    <w:p w:rsidR="00AB5206" w:rsidRPr="00AB5206" w:rsidRDefault="00214C84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F910FF">
        <w:rPr>
          <w:rFonts w:eastAsia="Times New Roman" w:cs="Times New Roman"/>
          <w:szCs w:val="28"/>
          <w:lang w:eastAsia="ru-RU"/>
        </w:rPr>
        <w:t>К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апитальный ремонт уличного освещения  по улицам Маяковского и </w:t>
      </w:r>
      <w:r w:rsidR="00F910FF">
        <w:rPr>
          <w:rFonts w:eastAsia="Times New Roman" w:cs="Times New Roman"/>
          <w:szCs w:val="28"/>
          <w:lang w:eastAsia="ru-RU"/>
        </w:rPr>
        <w:t xml:space="preserve">             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Павла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Тедеева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с</w:t>
      </w:r>
      <w:proofErr w:type="gramStart"/>
      <w:r w:rsidR="00AB5206" w:rsidRPr="00AB5206">
        <w:rPr>
          <w:rFonts w:eastAsia="Times New Roman" w:cs="Times New Roman"/>
          <w:szCs w:val="28"/>
          <w:lang w:eastAsia="ru-RU"/>
        </w:rPr>
        <w:t>.О</w:t>
      </w:r>
      <w:proofErr w:type="gramEnd"/>
      <w:r w:rsidR="00AB5206" w:rsidRPr="00AB5206">
        <w:rPr>
          <w:rFonts w:eastAsia="Times New Roman" w:cs="Times New Roman"/>
          <w:szCs w:val="28"/>
          <w:lang w:eastAsia="ru-RU"/>
        </w:rPr>
        <w:t>ктябрьское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214C84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F910FF">
        <w:rPr>
          <w:rFonts w:eastAsia="Times New Roman" w:cs="Times New Roman"/>
          <w:szCs w:val="28"/>
          <w:lang w:eastAsia="ru-RU"/>
        </w:rPr>
        <w:t>С</w:t>
      </w:r>
      <w:r w:rsidR="00AB5206" w:rsidRPr="00AB5206">
        <w:rPr>
          <w:rFonts w:eastAsia="Times New Roman" w:cs="Times New Roman"/>
          <w:szCs w:val="28"/>
          <w:lang w:eastAsia="ru-RU"/>
        </w:rPr>
        <w:t>троительство и обустройство пешеходных тротуаров по</w:t>
      </w:r>
      <w:r w:rsidR="00F910FF">
        <w:rPr>
          <w:rFonts w:eastAsia="Times New Roman" w:cs="Times New Roman"/>
          <w:szCs w:val="28"/>
          <w:lang w:eastAsia="ru-RU"/>
        </w:rPr>
        <w:t xml:space="preserve"> 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ул. Маяковского,  </w:t>
      </w:r>
      <w:r w:rsidR="00FA1773">
        <w:rPr>
          <w:rFonts w:eastAsia="Times New Roman" w:cs="Times New Roman"/>
          <w:szCs w:val="28"/>
          <w:lang w:eastAsia="ru-RU"/>
        </w:rPr>
        <w:t xml:space="preserve">      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ул. Тарская, ул. Павла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Тедеева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AB5206" w:rsidRPr="00AB5206">
        <w:rPr>
          <w:rFonts w:eastAsia="Times New Roman" w:cs="Times New Roman"/>
          <w:szCs w:val="28"/>
          <w:lang w:eastAsia="ru-RU"/>
        </w:rPr>
        <w:t>в</w:t>
      </w:r>
      <w:proofErr w:type="gramEnd"/>
      <w:r w:rsidR="00AB5206" w:rsidRPr="00AB5206">
        <w:rPr>
          <w:rFonts w:eastAsia="Times New Roman" w:cs="Times New Roman"/>
          <w:szCs w:val="28"/>
          <w:lang w:eastAsia="ru-RU"/>
        </w:rPr>
        <w:t xml:space="preserve"> с. Октябрьское </w:t>
      </w:r>
      <w:r w:rsidR="00F910FF"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>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6C6E5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>Объем финансирования подпрограммы</w:t>
      </w:r>
      <w:r w:rsidR="00FE69C9"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на 2020 год составил </w:t>
      </w:r>
      <w:r w:rsidR="00214C84">
        <w:rPr>
          <w:rFonts w:eastAsia="Times New Roman" w:cs="Times New Roman"/>
          <w:szCs w:val="28"/>
          <w:lang w:eastAsia="ru-RU"/>
        </w:rPr>
        <w:t xml:space="preserve">                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13,2 млн. </w:t>
      </w:r>
      <w:r w:rsidR="005428DA">
        <w:rPr>
          <w:rFonts w:eastAsia="Times New Roman" w:cs="Times New Roman"/>
          <w:szCs w:val="28"/>
          <w:lang w:eastAsia="ru-RU"/>
        </w:rPr>
        <w:t xml:space="preserve">руб. в том числе: </w:t>
      </w:r>
      <w:r w:rsidR="00702CFB">
        <w:rPr>
          <w:rFonts w:eastAsia="Times New Roman" w:cs="Times New Roman"/>
          <w:szCs w:val="28"/>
          <w:lang w:eastAsia="ru-RU"/>
        </w:rPr>
        <w:t xml:space="preserve">9, 56 </w:t>
      </w:r>
      <w:proofErr w:type="spellStart"/>
      <w:r w:rsidR="00702CFB">
        <w:rPr>
          <w:rFonts w:eastAsia="Times New Roman" w:cs="Times New Roman"/>
          <w:szCs w:val="28"/>
          <w:lang w:eastAsia="ru-RU"/>
        </w:rPr>
        <w:t>млн</w:t>
      </w:r>
      <w:proofErr w:type="gramStart"/>
      <w:r w:rsidR="00702CFB">
        <w:rPr>
          <w:rFonts w:eastAsia="Times New Roman" w:cs="Times New Roman"/>
          <w:szCs w:val="28"/>
          <w:lang w:eastAsia="ru-RU"/>
        </w:rPr>
        <w:t>.р</w:t>
      </w:r>
      <w:proofErr w:type="gramEnd"/>
      <w:r w:rsidR="00702CFB">
        <w:rPr>
          <w:rFonts w:eastAsia="Times New Roman" w:cs="Times New Roman"/>
          <w:szCs w:val="28"/>
          <w:lang w:eastAsia="ru-RU"/>
        </w:rPr>
        <w:t>ублей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из федерального бюджета, </w:t>
      </w:r>
      <w:r w:rsidR="00214C84">
        <w:rPr>
          <w:rFonts w:eastAsia="Times New Roman" w:cs="Times New Roman"/>
          <w:szCs w:val="28"/>
          <w:lang w:eastAsia="ru-RU"/>
        </w:rPr>
        <w:t xml:space="preserve">               </w:t>
      </w:r>
      <w:r w:rsidR="00702CFB">
        <w:rPr>
          <w:rFonts w:eastAsia="Times New Roman" w:cs="Times New Roman"/>
          <w:szCs w:val="28"/>
          <w:lang w:eastAsia="ru-RU"/>
        </w:rPr>
        <w:t xml:space="preserve">0,72 </w:t>
      </w:r>
      <w:proofErr w:type="spellStart"/>
      <w:r w:rsidR="00702CFB">
        <w:rPr>
          <w:rFonts w:eastAsia="Times New Roman" w:cs="Times New Roman"/>
          <w:szCs w:val="28"/>
          <w:lang w:eastAsia="ru-RU"/>
        </w:rPr>
        <w:t>млн.рублей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из республ</w:t>
      </w:r>
      <w:r w:rsidR="000959F6">
        <w:rPr>
          <w:rFonts w:eastAsia="Times New Roman" w:cs="Times New Roman"/>
          <w:szCs w:val="28"/>
          <w:lang w:eastAsia="ru-RU"/>
        </w:rPr>
        <w:t xml:space="preserve">иканского бюджета и 2, 94 </w:t>
      </w:r>
      <w:proofErr w:type="spellStart"/>
      <w:r w:rsidR="000959F6">
        <w:rPr>
          <w:rFonts w:eastAsia="Times New Roman" w:cs="Times New Roman"/>
          <w:szCs w:val="28"/>
          <w:lang w:eastAsia="ru-RU"/>
        </w:rPr>
        <w:t>млн.рублей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из местного бюджета. 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lastRenderedPageBreak/>
        <w:t xml:space="preserve"> На ремонт автодорог Пригородного района в 2020 году по  Соглашению </w:t>
      </w:r>
      <w:r w:rsidR="00F13911" w:rsidRPr="00AB5206">
        <w:rPr>
          <w:rFonts w:eastAsia="Times New Roman" w:cs="Times New Roman"/>
          <w:szCs w:val="28"/>
          <w:lang w:eastAsia="ru-RU"/>
        </w:rPr>
        <w:t xml:space="preserve">с Комитетом дорожного хозяйства Республики Северная  Осетия-Алания </w:t>
      </w:r>
      <w:r w:rsidR="00FA3971">
        <w:rPr>
          <w:rFonts w:eastAsia="Times New Roman" w:cs="Times New Roman"/>
          <w:szCs w:val="28"/>
          <w:lang w:eastAsia="ru-RU"/>
        </w:rPr>
        <w:t xml:space="preserve">            </w:t>
      </w:r>
      <w:r w:rsidRPr="00AB5206">
        <w:rPr>
          <w:rFonts w:eastAsia="Times New Roman" w:cs="Times New Roman"/>
          <w:szCs w:val="28"/>
          <w:lang w:eastAsia="ru-RU"/>
        </w:rPr>
        <w:t>«О предоставлении субсидии на дорожную деятельность в отношении автодорог общего пользования» было  выделено</w:t>
      </w:r>
      <w:r w:rsidR="0018310E">
        <w:rPr>
          <w:rFonts w:eastAsia="Times New Roman" w:cs="Times New Roman"/>
          <w:szCs w:val="28"/>
          <w:lang w:eastAsia="ru-RU"/>
        </w:rPr>
        <w:t xml:space="preserve"> </w:t>
      </w:r>
      <w:r w:rsidRPr="00AB5206">
        <w:rPr>
          <w:rFonts w:eastAsia="Times New Roman" w:cs="Times New Roman"/>
          <w:szCs w:val="28"/>
          <w:lang w:eastAsia="ru-RU"/>
        </w:rPr>
        <w:t xml:space="preserve">27,4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млн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.р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ублей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, в том числе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софинансирование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из местного бюджета в размере 1,44 </w:t>
      </w:r>
      <w:proofErr w:type="spellStart"/>
      <w:r w:rsidR="0018310E">
        <w:rPr>
          <w:rFonts w:eastAsia="Times New Roman" w:cs="Times New Roman"/>
          <w:szCs w:val="28"/>
          <w:lang w:eastAsia="ru-RU"/>
        </w:rPr>
        <w:t>млн.рублей</w:t>
      </w:r>
      <w:proofErr w:type="spellEnd"/>
      <w:r w:rsidR="0018310E">
        <w:rPr>
          <w:rFonts w:eastAsia="Times New Roman" w:cs="Times New Roman"/>
          <w:szCs w:val="28"/>
          <w:lang w:eastAsia="ru-RU"/>
        </w:rPr>
        <w:t>.</w:t>
      </w:r>
      <w:r w:rsidRPr="00AB5206">
        <w:rPr>
          <w:rFonts w:eastAsia="Times New Roman" w:cs="Times New Roman"/>
          <w:szCs w:val="28"/>
          <w:lang w:eastAsia="ru-RU"/>
        </w:rPr>
        <w:t xml:space="preserve"> Наиболее крупные и значимые объекты: ремонт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.Г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убаева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с.Тарское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, ремонт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ул.Колхозная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ст.Архонская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, ремонт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ул.Орджоникидзе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с.Камбилеевское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.</w:t>
      </w:r>
      <w:r w:rsidR="00F13911">
        <w:rPr>
          <w:rFonts w:eastAsia="Times New Roman" w:cs="Times New Roman"/>
          <w:szCs w:val="28"/>
          <w:lang w:eastAsia="ru-RU"/>
        </w:rPr>
        <w:t xml:space="preserve"> </w:t>
      </w:r>
    </w:p>
    <w:p w:rsidR="00AB5206" w:rsidRPr="00AB5206" w:rsidRDefault="00A72A3E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районе проведен ремонт автодорог по </w:t>
      </w:r>
      <w:proofErr w:type="spellStart"/>
      <w:r w:rsidR="00AB5206" w:rsidRPr="00A72A3E">
        <w:rPr>
          <w:rFonts w:eastAsia="Times New Roman" w:cs="Times New Roman"/>
          <w:szCs w:val="28"/>
          <w:lang w:eastAsia="ru-RU"/>
        </w:rPr>
        <w:t>ул</w:t>
      </w:r>
      <w:proofErr w:type="gramStart"/>
      <w:r w:rsidR="00AB5206" w:rsidRPr="00A72A3E">
        <w:rPr>
          <w:rFonts w:eastAsia="Times New Roman" w:cs="Times New Roman"/>
          <w:szCs w:val="28"/>
          <w:lang w:eastAsia="ru-RU"/>
        </w:rPr>
        <w:t>.И</w:t>
      </w:r>
      <w:proofErr w:type="gramEnd"/>
      <w:r w:rsidR="00AB5206" w:rsidRPr="00A72A3E">
        <w:rPr>
          <w:rFonts w:eastAsia="Times New Roman" w:cs="Times New Roman"/>
          <w:szCs w:val="28"/>
          <w:lang w:eastAsia="ru-RU"/>
        </w:rPr>
        <w:t>ристонская</w:t>
      </w:r>
      <w:proofErr w:type="spellEnd"/>
      <w:r w:rsidR="00AB5206" w:rsidRPr="00A72A3E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="00AB5206" w:rsidRPr="00A72A3E">
        <w:rPr>
          <w:rFonts w:eastAsia="Times New Roman" w:cs="Times New Roman"/>
          <w:szCs w:val="28"/>
          <w:lang w:eastAsia="ru-RU"/>
        </w:rPr>
        <w:t>ул.Н.Багаева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с.Сунжа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>, а также мероприятия по летнему и зимнее содержанию автодорог.</w:t>
      </w:r>
      <w:r>
        <w:rPr>
          <w:rFonts w:eastAsia="Times New Roman" w:cs="Times New Roman"/>
          <w:szCs w:val="28"/>
          <w:lang w:eastAsia="ru-RU"/>
        </w:rPr>
        <w:t xml:space="preserve"> Из местного бюджета на эти цели выделено 28,3 млн</w:t>
      </w:r>
      <w:proofErr w:type="gramStart"/>
      <w:r>
        <w:rPr>
          <w:rFonts w:eastAsia="Times New Roman" w:cs="Times New Roman"/>
          <w:szCs w:val="28"/>
          <w:lang w:eastAsia="ru-RU"/>
        </w:rPr>
        <w:t>.р</w:t>
      </w:r>
      <w:proofErr w:type="gramEnd"/>
      <w:r>
        <w:rPr>
          <w:rFonts w:eastAsia="Times New Roman" w:cs="Times New Roman"/>
          <w:szCs w:val="28"/>
          <w:lang w:eastAsia="ru-RU"/>
        </w:rPr>
        <w:t>ублей.</w:t>
      </w:r>
    </w:p>
    <w:p w:rsidR="00F910FF" w:rsidRDefault="00F910FF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910FF">
        <w:rPr>
          <w:rFonts w:eastAsia="Times New Roman" w:cs="Times New Roman"/>
          <w:szCs w:val="28"/>
          <w:lang w:eastAsia="ru-RU"/>
        </w:rPr>
        <w:t>В прогнозный период н</w:t>
      </w:r>
      <w:r w:rsidR="00AB5206" w:rsidRPr="00F910FF">
        <w:rPr>
          <w:rFonts w:eastAsia="Times New Roman" w:cs="Times New Roman"/>
          <w:szCs w:val="28"/>
          <w:lang w:eastAsia="ru-RU"/>
        </w:rPr>
        <w:t>а 2021 год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запланирована реализация следующих программ:</w:t>
      </w:r>
    </w:p>
    <w:p w:rsidR="00AB5206" w:rsidRPr="00AB5206" w:rsidRDefault="0094393E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«Формирование современной городской среды на 2018-2024 годы» на территории Пригородного района. Объем финансирования программы  составит 15,14 млн. руб. в том числе: 14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млн</w:t>
      </w:r>
      <w:proofErr w:type="gramStart"/>
      <w:r w:rsidR="00AB5206" w:rsidRPr="00AB5206">
        <w:rPr>
          <w:rFonts w:eastAsia="Times New Roman" w:cs="Times New Roman"/>
          <w:szCs w:val="28"/>
          <w:lang w:eastAsia="ru-RU"/>
        </w:rPr>
        <w:t>.р</w:t>
      </w:r>
      <w:proofErr w:type="gramEnd"/>
      <w:r w:rsidR="00AB5206" w:rsidRPr="00AB5206">
        <w:rPr>
          <w:rFonts w:eastAsia="Times New Roman" w:cs="Times New Roman"/>
          <w:szCs w:val="28"/>
          <w:lang w:eastAsia="ru-RU"/>
        </w:rPr>
        <w:t>уб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. из федерального бюджета, 0,14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млн.руб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. из республиканского бюджета и 0,99 млн. руб. из местного бюджета. 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 Мероприятия в рамках регионального проекта «Дорожная сеть» в МО Пригородный район. Объем финансирования программы  составит 11,03 </w:t>
      </w:r>
      <w:r w:rsidR="00B64543">
        <w:rPr>
          <w:rFonts w:eastAsia="Times New Roman" w:cs="Times New Roman"/>
          <w:szCs w:val="28"/>
          <w:lang w:eastAsia="ru-RU"/>
        </w:rPr>
        <w:t>млн. руб. из федерального бюджета.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На ремонт автодорог Пригородного района в 2021 году по  Соглашению </w:t>
      </w:r>
      <w:r w:rsidR="008F1B85" w:rsidRPr="00AB5206">
        <w:rPr>
          <w:rFonts w:eastAsia="Times New Roman" w:cs="Times New Roman"/>
          <w:szCs w:val="28"/>
          <w:lang w:eastAsia="ru-RU"/>
        </w:rPr>
        <w:t xml:space="preserve">с Комитетом дорожного хозяйства Республики Северная  Осетия-Алания  </w:t>
      </w:r>
      <w:r w:rsidR="003A1BDB">
        <w:rPr>
          <w:rFonts w:eastAsia="Times New Roman" w:cs="Times New Roman"/>
          <w:szCs w:val="28"/>
          <w:lang w:eastAsia="ru-RU"/>
        </w:rPr>
        <w:t xml:space="preserve">                </w:t>
      </w:r>
      <w:r w:rsidRPr="00AB5206">
        <w:rPr>
          <w:rFonts w:eastAsia="Times New Roman" w:cs="Times New Roman"/>
          <w:szCs w:val="28"/>
          <w:lang w:eastAsia="ru-RU"/>
        </w:rPr>
        <w:t>«О предоставлении субсидии на дорожную деятельность в отношении автодорог общего пользования»   будет  выделено</w:t>
      </w:r>
      <w:r w:rsidR="00AA3B37">
        <w:rPr>
          <w:rFonts w:eastAsia="Times New Roman" w:cs="Times New Roman"/>
          <w:szCs w:val="28"/>
          <w:lang w:eastAsia="ru-RU"/>
        </w:rPr>
        <w:t xml:space="preserve">    </w:t>
      </w:r>
      <w:r w:rsidRPr="00AB5206">
        <w:rPr>
          <w:rFonts w:eastAsia="Times New Roman" w:cs="Times New Roman"/>
          <w:szCs w:val="28"/>
          <w:lang w:eastAsia="ru-RU"/>
        </w:rPr>
        <w:t xml:space="preserve">27,03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млн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.р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ублей</w:t>
      </w:r>
      <w:proofErr w:type="spellEnd"/>
      <w:r w:rsidR="00F910FF">
        <w:rPr>
          <w:rFonts w:eastAsia="Times New Roman" w:cs="Times New Roman"/>
          <w:szCs w:val="28"/>
          <w:lang w:eastAsia="ru-RU"/>
        </w:rPr>
        <w:t>.</w:t>
      </w:r>
    </w:p>
    <w:p w:rsid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Из местного бюджета планируется выделить на ремонт автодорог </w:t>
      </w:r>
      <w:r w:rsidR="00BA50DD">
        <w:rPr>
          <w:rFonts w:eastAsia="Times New Roman" w:cs="Times New Roman"/>
          <w:szCs w:val="28"/>
          <w:lang w:eastAsia="ru-RU"/>
        </w:rPr>
        <w:t xml:space="preserve">           </w:t>
      </w:r>
      <w:r w:rsidRPr="00AB5206">
        <w:rPr>
          <w:rFonts w:eastAsia="Times New Roman" w:cs="Times New Roman"/>
          <w:szCs w:val="28"/>
          <w:lang w:eastAsia="ru-RU"/>
        </w:rPr>
        <w:t xml:space="preserve">22,1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млн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.р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уб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.</w:t>
      </w:r>
    </w:p>
    <w:p w:rsidR="00212060" w:rsidRPr="000416A5" w:rsidRDefault="000416A5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Инвестиционная политика в прогнозный период будет направлена на сохранение благоприятных условий для привлечения в экономику муниципального образования инвестиций за счет всех источников финансирования.</w:t>
      </w:r>
    </w:p>
    <w:p w:rsidR="002575D6" w:rsidRDefault="002575D6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u w:val="single"/>
          <w:lang w:eastAsia="ar-SA"/>
        </w:rPr>
      </w:pPr>
    </w:p>
    <w:p w:rsidR="00FE1133" w:rsidRPr="002D3DB3" w:rsidRDefault="00FE1133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2D3DB3">
        <w:rPr>
          <w:rFonts w:eastAsia="Times New Roman" w:cs="Times New Roman"/>
          <w:b/>
          <w:color w:val="000000"/>
          <w:szCs w:val="28"/>
          <w:lang w:eastAsia="ar-SA"/>
        </w:rPr>
        <w:t>6.Строительство</w:t>
      </w:r>
    </w:p>
    <w:p w:rsidR="00FE1133" w:rsidRPr="002D3DB3" w:rsidRDefault="00FE1133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</w:p>
    <w:p w:rsidR="00D360DC" w:rsidRDefault="002575D6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Объем работ, выполненных организациями по виду деятельности «Строител</w:t>
      </w:r>
      <w:r w:rsidR="00241ABA">
        <w:rPr>
          <w:rFonts w:eastAsia="Times New Roman" w:cs="Times New Roman"/>
          <w:color w:val="000000"/>
          <w:szCs w:val="28"/>
          <w:lang w:eastAsia="ar-SA"/>
        </w:rPr>
        <w:t>ьство</w:t>
      </w:r>
      <w:r>
        <w:rPr>
          <w:rFonts w:eastAsia="Times New Roman" w:cs="Times New Roman"/>
          <w:color w:val="000000"/>
          <w:szCs w:val="28"/>
          <w:lang w:eastAsia="ar-SA"/>
        </w:rPr>
        <w:t xml:space="preserve">» (без </w:t>
      </w:r>
      <w:r w:rsidR="004800AA">
        <w:rPr>
          <w:rFonts w:eastAsia="Times New Roman" w:cs="Times New Roman"/>
          <w:color w:val="000000"/>
          <w:szCs w:val="28"/>
          <w:lang w:eastAsia="ar-SA"/>
        </w:rPr>
        <w:t>субъектов малого предпринимательства</w:t>
      </w:r>
      <w:r>
        <w:rPr>
          <w:rFonts w:eastAsia="Times New Roman" w:cs="Times New Roman"/>
          <w:color w:val="000000"/>
          <w:szCs w:val="28"/>
          <w:lang w:eastAsia="ar-SA"/>
        </w:rPr>
        <w:t>)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 по </w:t>
      </w:r>
      <w:r w:rsidR="00D752AE">
        <w:rPr>
          <w:rFonts w:eastAsia="Times New Roman" w:cs="Times New Roman"/>
          <w:color w:val="000000"/>
          <w:szCs w:val="28"/>
          <w:lang w:eastAsia="ar-SA"/>
        </w:rPr>
        <w:t>оценке на 2020 год составит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 200,5 </w:t>
      </w:r>
      <w:proofErr w:type="spellStart"/>
      <w:r w:rsidR="004800AA">
        <w:rPr>
          <w:rFonts w:eastAsia="Times New Roman" w:cs="Times New Roman"/>
          <w:color w:val="000000"/>
          <w:szCs w:val="28"/>
          <w:lang w:eastAsia="ar-SA"/>
        </w:rPr>
        <w:t>мл</w:t>
      </w:r>
      <w:r w:rsidR="00D752AE">
        <w:rPr>
          <w:rFonts w:eastAsia="Times New Roman" w:cs="Times New Roman"/>
          <w:color w:val="000000"/>
          <w:szCs w:val="28"/>
          <w:lang w:eastAsia="ar-SA"/>
        </w:rPr>
        <w:t>н</w:t>
      </w:r>
      <w:proofErr w:type="gramStart"/>
      <w:r w:rsidR="004800AA">
        <w:rPr>
          <w:rFonts w:eastAsia="Times New Roman" w:cs="Times New Roman"/>
          <w:color w:val="000000"/>
          <w:szCs w:val="28"/>
          <w:lang w:eastAsia="ar-SA"/>
        </w:rPr>
        <w:t>.р</w:t>
      </w:r>
      <w:proofErr w:type="gramEnd"/>
      <w:r w:rsidR="00D752AE">
        <w:rPr>
          <w:rFonts w:eastAsia="Times New Roman" w:cs="Times New Roman"/>
          <w:color w:val="000000"/>
          <w:szCs w:val="28"/>
          <w:lang w:eastAsia="ar-SA"/>
        </w:rPr>
        <w:t>ублей</w:t>
      </w:r>
      <w:proofErr w:type="spellEnd"/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., что на </w:t>
      </w:r>
      <w:r w:rsidR="00D752AE">
        <w:rPr>
          <w:rFonts w:eastAsia="Times New Roman" w:cs="Times New Roman"/>
          <w:color w:val="000000"/>
          <w:szCs w:val="28"/>
          <w:lang w:eastAsia="ar-SA"/>
        </w:rPr>
        <w:t>99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% больше, к </w:t>
      </w:r>
      <w:r w:rsidR="000416A5">
        <w:rPr>
          <w:rFonts w:eastAsia="Times New Roman" w:cs="Times New Roman"/>
          <w:color w:val="000000"/>
          <w:szCs w:val="28"/>
          <w:lang w:eastAsia="ar-SA"/>
        </w:rPr>
        <w:t>уровню 2019 года</w:t>
      </w:r>
      <w:r w:rsidR="00D752AE">
        <w:rPr>
          <w:rFonts w:eastAsia="Times New Roman" w:cs="Times New Roman"/>
          <w:color w:val="000000"/>
          <w:szCs w:val="28"/>
          <w:lang w:eastAsia="ar-SA"/>
        </w:rPr>
        <w:t>.</w:t>
      </w:r>
      <w:r w:rsidR="00C1040B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 w:rsidR="00D752AE">
        <w:rPr>
          <w:rFonts w:eastAsia="Times New Roman" w:cs="Times New Roman"/>
          <w:color w:val="000000"/>
          <w:szCs w:val="28"/>
          <w:lang w:eastAsia="ar-SA"/>
        </w:rPr>
        <w:t>Это связано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 с увеличением строительство объектов здравоохр</w:t>
      </w:r>
      <w:r w:rsidR="009A3388">
        <w:rPr>
          <w:rFonts w:eastAsia="Times New Roman" w:cs="Times New Roman"/>
          <w:color w:val="000000"/>
          <w:szCs w:val="28"/>
          <w:lang w:eastAsia="ar-SA"/>
        </w:rPr>
        <w:t xml:space="preserve">анения, образования и культуры по федеральным программам. </w:t>
      </w:r>
    </w:p>
    <w:p w:rsidR="00E54CFE" w:rsidRDefault="00E54CFE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В рамках реализации государственной программы «Комплексное развитие сельских территорий» по оценке на 2020 год ввод в эксплуатацию жилых домов составит 19871 м</w:t>
      </w:r>
      <w:proofErr w:type="gramStart"/>
      <w:r w:rsidRPr="009F1B38">
        <w:rPr>
          <w:rFonts w:eastAsia="Times New Roman" w:cs="Times New Roman"/>
          <w:color w:val="000000"/>
          <w:szCs w:val="28"/>
          <w:vertAlign w:val="superscript"/>
          <w:lang w:eastAsia="ar-SA"/>
        </w:rPr>
        <w:t>2</w:t>
      </w:r>
      <w:proofErr w:type="gramEnd"/>
      <w:r>
        <w:rPr>
          <w:rFonts w:eastAsia="Times New Roman" w:cs="Times New Roman"/>
          <w:color w:val="000000"/>
          <w:szCs w:val="28"/>
          <w:lang w:eastAsia="ar-SA"/>
        </w:rPr>
        <w:t>,</w:t>
      </w:r>
      <w:r w:rsidRPr="00E54CFE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>
        <w:rPr>
          <w:rFonts w:eastAsia="Times New Roman" w:cs="Times New Roman"/>
          <w:color w:val="000000"/>
          <w:szCs w:val="28"/>
          <w:lang w:eastAsia="ar-SA"/>
        </w:rPr>
        <w:t>что на 8,6%</w:t>
      </w:r>
      <w:r w:rsidRPr="00E54CFE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>
        <w:rPr>
          <w:rFonts w:eastAsia="Times New Roman" w:cs="Times New Roman"/>
          <w:color w:val="000000"/>
          <w:szCs w:val="28"/>
          <w:lang w:eastAsia="ar-SA"/>
        </w:rPr>
        <w:t>больше к уровню 2019 года.</w:t>
      </w:r>
      <w:r w:rsidR="00C8674B">
        <w:rPr>
          <w:rFonts w:eastAsia="Times New Roman" w:cs="Times New Roman"/>
          <w:color w:val="000000"/>
          <w:szCs w:val="28"/>
          <w:lang w:eastAsia="ar-SA"/>
        </w:rPr>
        <w:t xml:space="preserve"> </w:t>
      </w:r>
    </w:p>
    <w:p w:rsidR="00AD448C" w:rsidRDefault="00E54CFE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 </w:t>
      </w:r>
    </w:p>
    <w:p w:rsidR="00FE1133" w:rsidRPr="00E279C3" w:rsidRDefault="00AD448C" w:rsidP="00CE75BE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proofErr w:type="gramStart"/>
      <w:r w:rsidR="009F1B38">
        <w:rPr>
          <w:rFonts w:eastAsia="Times New Roman" w:cs="Times New Roman"/>
          <w:color w:val="000000"/>
          <w:szCs w:val="28"/>
          <w:lang w:eastAsia="ar-SA"/>
        </w:rPr>
        <w:t>Прогноз на 2021-2023 года предполагает стабильный прирост каждый год (</w:t>
      </w:r>
      <w:r>
        <w:rPr>
          <w:rFonts w:eastAsia="Times New Roman" w:cs="Times New Roman"/>
          <w:color w:val="000000"/>
          <w:szCs w:val="28"/>
          <w:lang w:eastAsia="ar-SA"/>
        </w:rPr>
        <w:t xml:space="preserve">и 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при </w:t>
      </w:r>
      <w:r>
        <w:rPr>
          <w:rFonts w:eastAsia="Times New Roman" w:cs="Times New Roman"/>
          <w:color w:val="000000"/>
          <w:szCs w:val="28"/>
          <w:lang w:eastAsia="ar-SA"/>
        </w:rPr>
        <w:t xml:space="preserve">консервативном 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 и </w:t>
      </w:r>
      <w:r>
        <w:rPr>
          <w:rFonts w:eastAsia="Times New Roman" w:cs="Times New Roman"/>
          <w:color w:val="000000"/>
          <w:szCs w:val="28"/>
          <w:lang w:eastAsia="ar-SA"/>
        </w:rPr>
        <w:t>благоприятном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 вариант</w:t>
      </w:r>
      <w:r>
        <w:rPr>
          <w:rFonts w:eastAsia="Times New Roman" w:cs="Times New Roman"/>
          <w:color w:val="000000"/>
          <w:szCs w:val="28"/>
          <w:lang w:eastAsia="ar-SA"/>
        </w:rPr>
        <w:t>ах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), так как требуется получение </w:t>
      </w:r>
      <w:r>
        <w:rPr>
          <w:rFonts w:eastAsia="Times New Roman" w:cs="Times New Roman"/>
          <w:color w:val="000000"/>
          <w:szCs w:val="28"/>
          <w:lang w:eastAsia="ar-SA"/>
        </w:rPr>
        <w:t xml:space="preserve">застройщиком 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уведомления об окончании строительства или реконструкции объекта жилищного строительства или садового дома в </w:t>
      </w:r>
      <w:r w:rsidR="009F1B38">
        <w:rPr>
          <w:rFonts w:eastAsia="Times New Roman" w:cs="Times New Roman"/>
          <w:color w:val="000000"/>
          <w:szCs w:val="28"/>
          <w:lang w:eastAsia="ar-SA"/>
        </w:rPr>
        <w:lastRenderedPageBreak/>
        <w:t>соответствии со ст. 55.1 Градостроительного кодекса Российской Федерации (т.е. ведется учет вышеуказанных объектов).</w:t>
      </w:r>
      <w:proofErr w:type="gramEnd"/>
    </w:p>
    <w:p w:rsidR="0035369C" w:rsidRDefault="0035369C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u w:val="single"/>
          <w:lang w:eastAsia="ar-SA"/>
        </w:rPr>
      </w:pPr>
    </w:p>
    <w:p w:rsidR="00CE75BE" w:rsidRDefault="00CE75BE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FE1133" w:rsidRPr="00E279C3" w:rsidRDefault="00FE1133" w:rsidP="00121795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ar-SA"/>
        </w:rPr>
      </w:pPr>
      <w:r w:rsidRPr="00E279C3">
        <w:rPr>
          <w:rFonts w:eastAsia="Times New Roman" w:cs="Times New Roman"/>
          <w:b/>
          <w:color w:val="000000"/>
          <w:szCs w:val="28"/>
          <w:lang w:eastAsia="ru-RU"/>
        </w:rPr>
        <w:t>7. Жилищно-коммунальное хозяйство</w:t>
      </w: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u w:val="single"/>
          <w:lang w:eastAsia="ar-SA"/>
        </w:rPr>
      </w:pPr>
    </w:p>
    <w:p w:rsidR="00FE1133" w:rsidRDefault="00FE1133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      </w:t>
      </w:r>
      <w:r w:rsidR="00E279C3">
        <w:rPr>
          <w:rFonts w:eastAsia="Times New Roman" w:cs="Times New Roman"/>
          <w:color w:val="000000"/>
          <w:szCs w:val="28"/>
          <w:lang w:eastAsia="ar-SA"/>
        </w:rPr>
        <w:t>Фактический уровень платежей населения за жилое помещение и коммунальные услуги за 2019 год составили 95,3%.</w:t>
      </w:r>
    </w:p>
    <w:p w:rsidR="00E279C3" w:rsidRDefault="00E279C3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По оценке на 2020 год показатель вырастит до 98%</w:t>
      </w:r>
      <w:r w:rsidR="00392E7C">
        <w:rPr>
          <w:rFonts w:eastAsia="Times New Roman" w:cs="Times New Roman"/>
          <w:color w:val="000000"/>
          <w:szCs w:val="28"/>
          <w:lang w:eastAsia="ar-SA"/>
        </w:rPr>
        <w:t xml:space="preserve">. Увеличение обусловлено проводимой </w:t>
      </w:r>
      <w:proofErr w:type="spellStart"/>
      <w:r w:rsidR="00392E7C">
        <w:rPr>
          <w:rFonts w:eastAsia="Times New Roman" w:cs="Times New Roman"/>
          <w:color w:val="000000"/>
          <w:szCs w:val="28"/>
          <w:lang w:eastAsia="ar-SA"/>
        </w:rPr>
        <w:t>ресурсоснабжающей</w:t>
      </w:r>
      <w:proofErr w:type="spellEnd"/>
      <w:r w:rsidR="00392E7C">
        <w:rPr>
          <w:rFonts w:eastAsia="Times New Roman" w:cs="Times New Roman"/>
          <w:color w:val="000000"/>
          <w:szCs w:val="28"/>
          <w:lang w:eastAsia="ar-SA"/>
        </w:rPr>
        <w:t xml:space="preserve"> организацией МУП «</w:t>
      </w:r>
      <w:proofErr w:type="spellStart"/>
      <w:r w:rsidR="00392E7C">
        <w:rPr>
          <w:rFonts w:eastAsia="Times New Roman" w:cs="Times New Roman"/>
          <w:color w:val="000000"/>
          <w:szCs w:val="28"/>
          <w:lang w:eastAsia="ar-SA"/>
        </w:rPr>
        <w:t>Коммунресурсы</w:t>
      </w:r>
      <w:proofErr w:type="spellEnd"/>
      <w:r w:rsidR="00392E7C">
        <w:rPr>
          <w:rFonts w:eastAsia="Times New Roman" w:cs="Times New Roman"/>
          <w:color w:val="000000"/>
          <w:szCs w:val="28"/>
          <w:lang w:eastAsia="ar-SA"/>
        </w:rPr>
        <w:t xml:space="preserve">» </w:t>
      </w:r>
      <w:proofErr w:type="spellStart"/>
      <w:r w:rsidR="00392E7C">
        <w:rPr>
          <w:rFonts w:eastAsia="Times New Roman" w:cs="Times New Roman"/>
          <w:color w:val="000000"/>
          <w:szCs w:val="28"/>
          <w:lang w:eastAsia="ar-SA"/>
        </w:rPr>
        <w:t>претензионно</w:t>
      </w:r>
      <w:proofErr w:type="spellEnd"/>
      <w:r w:rsidR="00392E7C">
        <w:rPr>
          <w:rFonts w:eastAsia="Times New Roman" w:cs="Times New Roman"/>
          <w:color w:val="000000"/>
          <w:szCs w:val="28"/>
          <w:lang w:eastAsia="ar-SA"/>
        </w:rPr>
        <w:t>-исковой работы.</w:t>
      </w:r>
    </w:p>
    <w:p w:rsidR="00392E7C" w:rsidRPr="00FE1133" w:rsidRDefault="00392E7C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 xml:space="preserve">Прогноз на 2021-2023 годы предполагает стабильный прирост уровня оплаты платежей за жилое помещение и коммунальные услуги, каждый год по консервативному и благоприятному варианту.  </w:t>
      </w:r>
    </w:p>
    <w:p w:rsidR="00FE1133" w:rsidRDefault="00392E7C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 xml:space="preserve">Стоимость жилищно-коммунальных услуг для населения в расчете на </w:t>
      </w:r>
      <w:r w:rsidR="00037597">
        <w:rPr>
          <w:rFonts w:eastAsia="Times New Roman" w:cs="Times New Roman"/>
          <w:color w:val="000000"/>
          <w:szCs w:val="28"/>
          <w:lang w:eastAsia="ar-SA"/>
        </w:rPr>
        <w:t xml:space="preserve">        </w:t>
      </w:r>
      <w:r>
        <w:rPr>
          <w:rFonts w:eastAsia="Times New Roman" w:cs="Times New Roman"/>
          <w:color w:val="000000"/>
          <w:szCs w:val="28"/>
          <w:lang w:eastAsia="ar-SA"/>
        </w:rPr>
        <w:t xml:space="preserve">1 человека в месяц в 2019 году составила 708,59 руб., что на </w:t>
      </w:r>
      <w:r w:rsidR="00A37517">
        <w:rPr>
          <w:rFonts w:eastAsia="Times New Roman" w:cs="Times New Roman"/>
          <w:color w:val="000000"/>
          <w:szCs w:val="28"/>
          <w:lang w:eastAsia="ar-SA"/>
        </w:rPr>
        <w:t>26,20 руб. или на 3,8% больше чем в 2018 году.</w:t>
      </w:r>
    </w:p>
    <w:p w:rsidR="00FE1133" w:rsidRDefault="00A37517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r w:rsidR="009D7745">
        <w:rPr>
          <w:rFonts w:eastAsia="Times New Roman" w:cs="Times New Roman"/>
          <w:color w:val="000000"/>
          <w:szCs w:val="28"/>
          <w:lang w:eastAsia="ar-SA"/>
        </w:rPr>
        <w:t>В</w:t>
      </w:r>
      <w:r w:rsidR="00FF575E">
        <w:rPr>
          <w:rFonts w:eastAsia="Times New Roman" w:cs="Times New Roman"/>
          <w:color w:val="000000"/>
          <w:szCs w:val="28"/>
          <w:lang w:eastAsia="ar-SA"/>
        </w:rPr>
        <w:t xml:space="preserve"> 2020 г.</w:t>
      </w:r>
      <w:r>
        <w:rPr>
          <w:rFonts w:eastAsia="Times New Roman" w:cs="Times New Roman"/>
          <w:color w:val="000000"/>
          <w:szCs w:val="28"/>
          <w:lang w:eastAsia="ar-SA"/>
        </w:rPr>
        <w:t xml:space="preserve"> увеличение показателя стоимости жилищно-коммунальных услуг для населения в расчете на 1 человека в месяц </w:t>
      </w:r>
      <w:r w:rsidR="009D7745">
        <w:rPr>
          <w:rFonts w:eastAsia="Times New Roman" w:cs="Times New Roman"/>
          <w:color w:val="000000"/>
          <w:szCs w:val="28"/>
          <w:lang w:eastAsia="ar-SA"/>
        </w:rPr>
        <w:t xml:space="preserve">увеличился </w:t>
      </w:r>
      <w:r>
        <w:rPr>
          <w:rFonts w:eastAsia="Times New Roman" w:cs="Times New Roman"/>
          <w:color w:val="000000"/>
          <w:szCs w:val="28"/>
          <w:lang w:eastAsia="ar-SA"/>
        </w:rPr>
        <w:t>на 3,9 %, что в стоимостном размере составит 736,43 руб.</w:t>
      </w:r>
    </w:p>
    <w:p w:rsidR="009D7745" w:rsidRPr="00FE1133" w:rsidRDefault="009D7745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В прогнозный период</w:t>
      </w:r>
      <w:r w:rsidR="00030554">
        <w:rPr>
          <w:rFonts w:eastAsia="Times New Roman" w:cs="Times New Roman"/>
          <w:color w:val="000000"/>
          <w:szCs w:val="28"/>
          <w:lang w:eastAsia="ar-SA"/>
        </w:rPr>
        <w:t xml:space="preserve"> при благоприятном варианте</w:t>
      </w:r>
      <w:r>
        <w:rPr>
          <w:rFonts w:eastAsia="Times New Roman" w:cs="Times New Roman"/>
          <w:color w:val="000000"/>
          <w:szCs w:val="28"/>
          <w:lang w:eastAsia="ar-SA"/>
        </w:rPr>
        <w:t xml:space="preserve"> стоимость жилищно-коммунальных услуг для населения в расчете на 1 человека в месяц увеличиться на 3,3 %.</w:t>
      </w:r>
    </w:p>
    <w:p w:rsidR="00FE1133" w:rsidRDefault="00FE1133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4A288D" w:rsidRPr="00FE1133" w:rsidRDefault="004A288D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FE1133" w:rsidRDefault="00FE1133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2C02EC">
        <w:rPr>
          <w:rFonts w:eastAsia="Times New Roman" w:cs="Times New Roman"/>
          <w:b/>
          <w:color w:val="000000"/>
          <w:szCs w:val="28"/>
          <w:lang w:eastAsia="ru-RU"/>
        </w:rPr>
        <w:t>8. Потребительский рынок (без субъектов малого предпринимательства)</w:t>
      </w:r>
    </w:p>
    <w:p w:rsidR="002C02EC" w:rsidRPr="002C02EC" w:rsidRDefault="002C02EC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2C02EC" w:rsidRDefault="002C02EC" w:rsidP="009D7745">
      <w:pPr>
        <w:tabs>
          <w:tab w:val="left" w:pos="329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   Развитие торговли и потребительских услуг является эко</w:t>
      </w:r>
      <w:r w:rsidR="009D7745">
        <w:rPr>
          <w:rFonts w:eastAsia="Times New Roman" w:cs="Times New Roman"/>
          <w:color w:val="000000"/>
          <w:szCs w:val="28"/>
          <w:lang w:eastAsia="ru-RU"/>
        </w:rPr>
        <w:t xml:space="preserve">номическим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потенциалом муниципального района.</w:t>
      </w:r>
    </w:p>
    <w:p w:rsidR="002C02EC" w:rsidRDefault="002C02EC" w:rsidP="00121795">
      <w:pPr>
        <w:tabs>
          <w:tab w:val="left" w:pos="426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 xml:space="preserve">  Сектор торговли в настоящее время является одной из важнейших сфер жизнеобеспечения населения. Основной социальной целью развития торговли является предоставление потребителям широкого ассортимента качественной доступной продукции, внедрение современных и передовых технологий.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Оборот розничной торговли</w:t>
      </w:r>
      <w:r w:rsidR="009D7745">
        <w:rPr>
          <w:rFonts w:eastAsia="Times New Roman" w:cs="Times New Roman"/>
          <w:color w:val="000000"/>
          <w:szCs w:val="28"/>
          <w:lang w:eastAsia="ru-RU"/>
        </w:rPr>
        <w:t xml:space="preserve"> без субъектов малого предпринимательства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за 2019 год составил 63,1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млн</w:t>
      </w: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.р</w:t>
      </w:r>
      <w:proofErr w:type="gramEnd"/>
      <w:r>
        <w:rPr>
          <w:rFonts w:eastAsia="Times New Roman" w:cs="Times New Roman"/>
          <w:color w:val="000000"/>
          <w:szCs w:val="28"/>
          <w:lang w:eastAsia="ru-RU"/>
        </w:rPr>
        <w:t>ублей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, что меньше аналогичного периода на 13%. 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По оценке за 2020 год оборот розничной торговли составит</w:t>
      </w:r>
      <w:r w:rsidR="00002A9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50,6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млн</w:t>
      </w: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.р</w:t>
      </w:r>
      <w:proofErr w:type="gramEnd"/>
      <w:r>
        <w:rPr>
          <w:rFonts w:eastAsia="Times New Roman" w:cs="Times New Roman"/>
          <w:color w:val="000000"/>
          <w:szCs w:val="28"/>
          <w:lang w:eastAsia="ru-RU"/>
        </w:rPr>
        <w:t>ублей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>, что в сравнении с 2019 годом</w:t>
      </w:r>
      <w:r w:rsidR="00C93D3E">
        <w:rPr>
          <w:rFonts w:eastAsia="Times New Roman" w:cs="Times New Roman"/>
          <w:color w:val="000000"/>
          <w:szCs w:val="28"/>
          <w:lang w:eastAsia="ru-RU"/>
        </w:rPr>
        <w:t xml:space="preserve"> будет выполнен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C93D3E">
        <w:rPr>
          <w:rFonts w:eastAsia="Times New Roman" w:cs="Times New Roman"/>
          <w:color w:val="000000"/>
          <w:szCs w:val="28"/>
          <w:lang w:eastAsia="ru-RU"/>
        </w:rPr>
        <w:t xml:space="preserve">на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80,2%, что ниже уровня прошлого года на 20%. 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Снижение показателя связано с</w:t>
      </w:r>
      <w:r w:rsidR="009044CB">
        <w:rPr>
          <w:rFonts w:eastAsia="Times New Roman" w:cs="Times New Roman"/>
          <w:color w:val="000000"/>
          <w:szCs w:val="28"/>
          <w:lang w:eastAsia="ru-RU"/>
        </w:rPr>
        <w:t xml:space="preserve"> распространением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новой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коронавирусной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инфекцией </w:t>
      </w:r>
      <w:r w:rsidR="00002A9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6837E4">
        <w:rPr>
          <w:rFonts w:eastAsia="Times New Roman" w:cs="Times New Roman"/>
          <w:color w:val="000000"/>
          <w:szCs w:val="28"/>
          <w:lang w:eastAsia="ru-RU"/>
        </w:rPr>
        <w:t>(</w:t>
      </w:r>
      <w:r>
        <w:rPr>
          <w:rFonts w:eastAsia="Times New Roman" w:cs="Times New Roman"/>
          <w:color w:val="000000"/>
          <w:szCs w:val="28"/>
          <w:lang w:val="en-US" w:eastAsia="ru-RU"/>
        </w:rPr>
        <w:t>COVID</w:t>
      </w:r>
      <w:r w:rsidRPr="006837E4">
        <w:rPr>
          <w:rFonts w:eastAsia="Times New Roman" w:cs="Times New Roman"/>
          <w:color w:val="000000"/>
          <w:szCs w:val="28"/>
          <w:lang w:eastAsia="ru-RU"/>
        </w:rPr>
        <w:t>-19)</w:t>
      </w:r>
      <w:r>
        <w:rPr>
          <w:rFonts w:eastAsia="Times New Roman" w:cs="Times New Roman"/>
          <w:color w:val="000000"/>
          <w:szCs w:val="28"/>
          <w:lang w:eastAsia="ru-RU"/>
        </w:rPr>
        <w:t xml:space="preserve">. 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В прогнозном периоде 2021-2023 годов</w:t>
      </w:r>
      <w:r w:rsidR="002D2D73">
        <w:rPr>
          <w:rFonts w:eastAsia="Times New Roman" w:cs="Times New Roman"/>
          <w:color w:val="000000"/>
          <w:szCs w:val="28"/>
          <w:lang w:eastAsia="ru-RU"/>
        </w:rPr>
        <w:t xml:space="preserve"> также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сохраняется тенденция роста оборота розничной торговли.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По прогнозу в 2021-2023 годов ожидается выполнение объема розничной торговли при консервативном варианте на  64,6 </w:t>
      </w:r>
      <w:proofErr w:type="spellStart"/>
      <w:r>
        <w:rPr>
          <w:rFonts w:eastAsia="Calibri" w:cs="Times New Roman"/>
          <w:szCs w:val="28"/>
        </w:rPr>
        <w:t>млн</w:t>
      </w:r>
      <w:proofErr w:type="gramStart"/>
      <w:r>
        <w:rPr>
          <w:rFonts w:eastAsia="Calibri" w:cs="Times New Roman"/>
          <w:szCs w:val="28"/>
        </w:rPr>
        <w:t>.р</w:t>
      </w:r>
      <w:proofErr w:type="gramEnd"/>
      <w:r>
        <w:rPr>
          <w:rFonts w:eastAsia="Calibri" w:cs="Times New Roman"/>
          <w:szCs w:val="28"/>
        </w:rPr>
        <w:t>ублей</w:t>
      </w:r>
      <w:proofErr w:type="spellEnd"/>
      <w:r>
        <w:rPr>
          <w:rFonts w:eastAsia="Calibri" w:cs="Times New Roman"/>
          <w:szCs w:val="28"/>
        </w:rPr>
        <w:t xml:space="preserve"> – 101,7%, при благоприятном варианте развития  на   65,3 </w:t>
      </w:r>
      <w:proofErr w:type="spellStart"/>
      <w:r>
        <w:rPr>
          <w:rFonts w:eastAsia="Calibri" w:cs="Times New Roman"/>
          <w:szCs w:val="28"/>
        </w:rPr>
        <w:t>млн.рублей</w:t>
      </w:r>
      <w:proofErr w:type="spellEnd"/>
      <w:r>
        <w:rPr>
          <w:rFonts w:eastAsia="Calibri" w:cs="Times New Roman"/>
          <w:szCs w:val="28"/>
        </w:rPr>
        <w:t xml:space="preserve"> – 102,0%.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lastRenderedPageBreak/>
        <w:t>Следует также отметить, что</w:t>
      </w:r>
      <w:r w:rsidR="002127F6">
        <w:rPr>
          <w:rFonts w:eastAsia="Calibri" w:cs="Times New Roman"/>
          <w:szCs w:val="28"/>
        </w:rPr>
        <w:t xml:space="preserve"> в период пандемии и </w:t>
      </w:r>
      <w:r w:rsidR="00D8134E">
        <w:rPr>
          <w:rFonts w:eastAsia="Calibri" w:cs="Times New Roman"/>
          <w:szCs w:val="28"/>
        </w:rPr>
        <w:t xml:space="preserve">до  настоящего времени </w:t>
      </w:r>
      <w:r w:rsidR="002127F6">
        <w:rPr>
          <w:rFonts w:eastAsia="Calibri" w:cs="Times New Roman"/>
          <w:szCs w:val="28"/>
        </w:rPr>
        <w:t xml:space="preserve"> </w:t>
      </w:r>
      <w:r w:rsidRPr="0035369C">
        <w:rPr>
          <w:rFonts w:eastAsia="Calibri" w:cs="Times New Roman"/>
          <w:szCs w:val="28"/>
        </w:rPr>
        <w:t xml:space="preserve"> ведется мониторинг наличия продовольственных и непродовольственных товаров и динамика цен на потребител</w:t>
      </w:r>
      <w:r w:rsidR="002127F6">
        <w:rPr>
          <w:rFonts w:eastAsia="Calibri" w:cs="Times New Roman"/>
          <w:szCs w:val="28"/>
        </w:rPr>
        <w:t xml:space="preserve">ьском рынке Пригородного района по 53 позициям </w:t>
      </w:r>
      <w:r w:rsidR="002127F6" w:rsidRPr="002127F6">
        <w:rPr>
          <w:rFonts w:eastAsia="Calibri" w:cs="Times New Roman"/>
          <w:szCs w:val="28"/>
        </w:rPr>
        <w:t>социально - значимых</w:t>
      </w:r>
      <w:r w:rsidR="002127F6">
        <w:rPr>
          <w:rFonts w:eastAsia="Calibri" w:cs="Times New Roman"/>
          <w:szCs w:val="28"/>
        </w:rPr>
        <w:t xml:space="preserve"> продуктов.</w:t>
      </w:r>
      <w:r w:rsidRPr="0035369C">
        <w:rPr>
          <w:rFonts w:eastAsia="Calibri" w:cs="Times New Roman"/>
          <w:szCs w:val="28"/>
        </w:rPr>
        <w:t xml:space="preserve"> Мониторинг наличия продовольственных и непродов</w:t>
      </w:r>
      <w:r w:rsidR="0035369C" w:rsidRPr="0035369C">
        <w:rPr>
          <w:rFonts w:eastAsia="Calibri" w:cs="Times New Roman"/>
          <w:szCs w:val="28"/>
        </w:rPr>
        <w:t>ольственных товаров и динамика ц</w:t>
      </w:r>
      <w:r w:rsidRPr="0035369C">
        <w:rPr>
          <w:rFonts w:eastAsia="Calibri" w:cs="Times New Roman"/>
          <w:szCs w:val="28"/>
        </w:rPr>
        <w:t>ен показывает, что дефицит товаров</w:t>
      </w:r>
      <w:r w:rsidR="00C637B9">
        <w:rPr>
          <w:rFonts w:eastAsia="Calibri" w:cs="Times New Roman"/>
          <w:szCs w:val="28"/>
        </w:rPr>
        <w:t xml:space="preserve"> не наблюдается</w:t>
      </w:r>
      <w:r w:rsidRPr="0035369C">
        <w:rPr>
          <w:rFonts w:eastAsia="Calibri" w:cs="Times New Roman"/>
          <w:szCs w:val="28"/>
        </w:rPr>
        <w:t xml:space="preserve">, цены в период распространения </w:t>
      </w:r>
      <w:proofErr w:type="spellStart"/>
      <w:r w:rsidRPr="0035369C">
        <w:rPr>
          <w:rFonts w:eastAsia="Calibri" w:cs="Times New Roman"/>
          <w:szCs w:val="28"/>
        </w:rPr>
        <w:t>коронавирус</w:t>
      </w:r>
      <w:r w:rsidR="0085460B">
        <w:rPr>
          <w:rFonts w:eastAsia="Calibri" w:cs="Times New Roman"/>
          <w:szCs w:val="28"/>
        </w:rPr>
        <w:t>ной</w:t>
      </w:r>
      <w:proofErr w:type="spellEnd"/>
      <w:r w:rsidR="0085460B">
        <w:rPr>
          <w:rFonts w:eastAsia="Calibri" w:cs="Times New Roman"/>
          <w:szCs w:val="28"/>
        </w:rPr>
        <w:t xml:space="preserve"> инфекции повысились до 20%.</w:t>
      </w:r>
    </w:p>
    <w:p w:rsidR="00415849" w:rsidRDefault="00415849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Также в соответствии с рекомендациями </w:t>
      </w:r>
      <w:proofErr w:type="spellStart"/>
      <w:r>
        <w:rPr>
          <w:rFonts w:eastAsia="Calibri" w:cs="Times New Roman"/>
          <w:szCs w:val="28"/>
        </w:rPr>
        <w:t>Роспотребнадзора</w:t>
      </w:r>
      <w:proofErr w:type="spellEnd"/>
      <w:r>
        <w:rPr>
          <w:rFonts w:eastAsia="Calibri" w:cs="Times New Roman"/>
          <w:szCs w:val="28"/>
        </w:rPr>
        <w:t xml:space="preserve"> по Пригородному району осуществлялся </w:t>
      </w:r>
      <w:proofErr w:type="gramStart"/>
      <w:r>
        <w:rPr>
          <w:rFonts w:eastAsia="Calibri" w:cs="Times New Roman"/>
          <w:szCs w:val="28"/>
        </w:rPr>
        <w:t>контроль за</w:t>
      </w:r>
      <w:proofErr w:type="gramEnd"/>
      <w:r>
        <w:rPr>
          <w:rFonts w:eastAsia="Calibri" w:cs="Times New Roman"/>
          <w:szCs w:val="28"/>
        </w:rPr>
        <w:t xml:space="preserve"> соблюдением организациями потребительского рынка и индивидуальными предпринимателями установленных санитарных противоэпидемиологических требований.</w:t>
      </w:r>
    </w:p>
    <w:p w:rsidR="00415849" w:rsidRDefault="00415849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proofErr w:type="gramStart"/>
      <w:r>
        <w:rPr>
          <w:rFonts w:eastAsia="Calibri" w:cs="Times New Roman"/>
          <w:szCs w:val="28"/>
        </w:rPr>
        <w:t>Это в первую очередь  определение температуры тела работников перед началом рабочего дня, наличие при входе в торговые объекты антисептиков, соблюдение социального дистанционирования не менее полутора метров, путем нанесения специальных разметок, использование работниками масок со сменой каждые 3 часа и перчаток, наличие пятидневного запаса масок, дезинфицирующих и моющих средств, а также проведение влажной уборки в помещениях с применением дезинфицирующих средств.</w:t>
      </w:r>
      <w:proofErr w:type="gramEnd"/>
    </w:p>
    <w:p w:rsidR="00415849" w:rsidRDefault="00415849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D5419A">
        <w:rPr>
          <w:rFonts w:eastAsia="Calibri" w:cs="Times New Roman"/>
          <w:szCs w:val="28"/>
        </w:rPr>
        <w:t>Всего в районе на 01.09.2020 года обследовано</w:t>
      </w:r>
      <w:r w:rsidR="00D20335" w:rsidRPr="00D5419A">
        <w:rPr>
          <w:rFonts w:eastAsia="Calibri" w:cs="Times New Roman"/>
          <w:szCs w:val="28"/>
        </w:rPr>
        <w:t xml:space="preserve"> 854</w:t>
      </w:r>
      <w:r w:rsidRPr="00D5419A">
        <w:rPr>
          <w:rFonts w:eastAsia="Calibri" w:cs="Times New Roman"/>
          <w:szCs w:val="28"/>
        </w:rPr>
        <w:t xml:space="preserve"> объектов торговли,</w:t>
      </w:r>
      <w:r w:rsidR="00A52CFC" w:rsidRPr="00D5419A">
        <w:rPr>
          <w:rFonts w:eastAsia="Calibri" w:cs="Times New Roman"/>
          <w:szCs w:val="28"/>
        </w:rPr>
        <w:t xml:space="preserve"> бытового обслуживания, общественн</w:t>
      </w:r>
      <w:r w:rsidR="00FC265C">
        <w:rPr>
          <w:rFonts w:eastAsia="Calibri" w:cs="Times New Roman"/>
          <w:szCs w:val="28"/>
        </w:rPr>
        <w:t>ого питания. Н</w:t>
      </w:r>
      <w:r w:rsidR="00A52CFC" w:rsidRPr="00D5419A">
        <w:rPr>
          <w:rFonts w:eastAsia="Calibri" w:cs="Times New Roman"/>
          <w:szCs w:val="28"/>
        </w:rPr>
        <w:t xml:space="preserve">арушения были выявлены в </w:t>
      </w:r>
      <w:r w:rsidR="00D20335">
        <w:rPr>
          <w:rFonts w:eastAsia="Calibri" w:cs="Times New Roman"/>
          <w:szCs w:val="28"/>
        </w:rPr>
        <w:t>456</w:t>
      </w:r>
      <w:r w:rsidR="00A52CFC">
        <w:rPr>
          <w:rFonts w:eastAsia="Calibri" w:cs="Times New Roman"/>
          <w:szCs w:val="28"/>
        </w:rPr>
        <w:t xml:space="preserve"> объектах.</w:t>
      </w:r>
    </w:p>
    <w:p w:rsidR="00A52CFC" w:rsidRDefault="00A52CF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Вся информация </w:t>
      </w:r>
      <w:r w:rsidR="00FC265C">
        <w:rPr>
          <w:rFonts w:eastAsia="Calibri" w:cs="Times New Roman"/>
          <w:szCs w:val="28"/>
        </w:rPr>
        <w:t>представлялась</w:t>
      </w:r>
      <w:r>
        <w:rPr>
          <w:rFonts w:eastAsia="Calibri" w:cs="Times New Roman"/>
          <w:szCs w:val="28"/>
        </w:rPr>
        <w:t xml:space="preserve"> в отделение </w:t>
      </w:r>
      <w:proofErr w:type="spellStart"/>
      <w:r>
        <w:rPr>
          <w:rFonts w:eastAsia="Calibri" w:cs="Times New Roman"/>
          <w:szCs w:val="28"/>
        </w:rPr>
        <w:t>Роспотребнадзора</w:t>
      </w:r>
      <w:proofErr w:type="spellEnd"/>
      <w:r>
        <w:rPr>
          <w:rFonts w:eastAsia="Calibri" w:cs="Times New Roman"/>
          <w:szCs w:val="28"/>
        </w:rPr>
        <w:t xml:space="preserve"> по Пригородному району и в Управление внутренней политики Главы РСО-Алания.</w:t>
      </w:r>
    </w:p>
    <w:p w:rsidR="002C02EC" w:rsidRPr="00A52CFC" w:rsidRDefault="00415849" w:rsidP="00121795">
      <w:pPr>
        <w:spacing w:after="0" w:line="240" w:lineRule="auto"/>
        <w:ind w:firstLine="708"/>
        <w:jc w:val="both"/>
        <w:rPr>
          <w:rFonts w:eastAsia="Times New Roman" w:cs="Times New Roman"/>
          <w:b/>
          <w:color w:val="000000"/>
          <w:szCs w:val="28"/>
          <w:u w:val="single"/>
          <w:lang w:eastAsia="ru-RU"/>
        </w:rPr>
      </w:pPr>
      <w:r>
        <w:rPr>
          <w:rFonts w:eastAsia="Calibri" w:cs="Times New Roman"/>
          <w:szCs w:val="28"/>
        </w:rPr>
        <w:t xml:space="preserve"> </w:t>
      </w:r>
      <w:r w:rsidR="002C02EC" w:rsidRPr="00765B0A">
        <w:rPr>
          <w:rFonts w:eastAsia="Calibri" w:cs="Times New Roman"/>
          <w:szCs w:val="28"/>
        </w:rPr>
        <w:t>Организации</w:t>
      </w:r>
      <w:r w:rsidR="0035369C">
        <w:rPr>
          <w:rFonts w:eastAsia="Calibri" w:cs="Times New Roman"/>
          <w:szCs w:val="28"/>
        </w:rPr>
        <w:t>,</w:t>
      </w:r>
      <w:r w:rsidR="002C02EC" w:rsidRPr="00765B0A">
        <w:rPr>
          <w:rFonts w:eastAsia="Calibri" w:cs="Times New Roman"/>
          <w:szCs w:val="28"/>
        </w:rPr>
        <w:t xml:space="preserve"> оказывающие платные услуги населению, не  относящиеся к субъектам малого предпринимательства на территории муниципального  образования Пригородный район являются МУП «</w:t>
      </w:r>
      <w:proofErr w:type="spellStart"/>
      <w:r w:rsidR="002C02EC" w:rsidRPr="00765B0A">
        <w:rPr>
          <w:rFonts w:eastAsia="Calibri" w:cs="Times New Roman"/>
          <w:szCs w:val="28"/>
        </w:rPr>
        <w:t>Коммунресурсы</w:t>
      </w:r>
      <w:proofErr w:type="spellEnd"/>
      <w:r w:rsidR="002C02EC" w:rsidRPr="00765B0A">
        <w:rPr>
          <w:rFonts w:eastAsia="Calibri" w:cs="Times New Roman"/>
          <w:szCs w:val="28"/>
        </w:rPr>
        <w:t>», М</w:t>
      </w:r>
      <w:r w:rsidR="001D04AE">
        <w:rPr>
          <w:rFonts w:eastAsia="Calibri" w:cs="Times New Roman"/>
          <w:szCs w:val="28"/>
        </w:rPr>
        <w:t>Б</w:t>
      </w:r>
      <w:r w:rsidR="002C02EC" w:rsidRPr="00765B0A">
        <w:rPr>
          <w:rFonts w:eastAsia="Calibri" w:cs="Times New Roman"/>
          <w:szCs w:val="28"/>
        </w:rPr>
        <w:t xml:space="preserve">У «Спортивно-оздоровительный комплекс </w:t>
      </w:r>
      <w:proofErr w:type="spellStart"/>
      <w:r w:rsidR="002C02EC" w:rsidRPr="00765B0A">
        <w:rPr>
          <w:rFonts w:eastAsia="Calibri" w:cs="Times New Roman"/>
          <w:szCs w:val="28"/>
        </w:rPr>
        <w:t>им.Е.Тедеева</w:t>
      </w:r>
      <w:proofErr w:type="spellEnd"/>
      <w:r w:rsidR="002C02EC" w:rsidRPr="00765B0A">
        <w:rPr>
          <w:rFonts w:eastAsia="Calibri" w:cs="Times New Roman"/>
          <w:szCs w:val="28"/>
        </w:rPr>
        <w:t>», М</w:t>
      </w:r>
      <w:r w:rsidR="001D04AE">
        <w:rPr>
          <w:rFonts w:eastAsia="Calibri" w:cs="Times New Roman"/>
          <w:szCs w:val="28"/>
        </w:rPr>
        <w:t>Б</w:t>
      </w:r>
      <w:r w:rsidR="002C02EC" w:rsidRPr="00765B0A">
        <w:rPr>
          <w:rFonts w:eastAsia="Calibri" w:cs="Times New Roman"/>
          <w:szCs w:val="28"/>
        </w:rPr>
        <w:t>У «</w:t>
      </w:r>
      <w:proofErr w:type="spellStart"/>
      <w:r w:rsidR="002C02EC" w:rsidRPr="00765B0A">
        <w:rPr>
          <w:rFonts w:eastAsia="Calibri" w:cs="Times New Roman"/>
          <w:szCs w:val="28"/>
        </w:rPr>
        <w:t>Фидиуаг</w:t>
      </w:r>
      <w:proofErr w:type="spellEnd"/>
      <w:r w:rsidR="002C02EC" w:rsidRPr="00765B0A">
        <w:rPr>
          <w:rFonts w:eastAsia="Calibri" w:cs="Times New Roman"/>
          <w:szCs w:val="28"/>
        </w:rPr>
        <w:t xml:space="preserve">», предприятия потребкооперации Пригородное и Владикавказское </w:t>
      </w:r>
      <w:proofErr w:type="spellStart"/>
      <w:r w:rsidR="002C02EC" w:rsidRPr="00765B0A">
        <w:rPr>
          <w:rFonts w:eastAsia="Calibri" w:cs="Times New Roman"/>
          <w:szCs w:val="28"/>
        </w:rPr>
        <w:t>райпо</w:t>
      </w:r>
      <w:proofErr w:type="spellEnd"/>
      <w:r w:rsidR="002C02EC" w:rsidRPr="00765B0A">
        <w:rPr>
          <w:rFonts w:eastAsia="Calibri" w:cs="Times New Roman"/>
          <w:szCs w:val="28"/>
        </w:rPr>
        <w:t>.</w:t>
      </w:r>
    </w:p>
    <w:p w:rsidR="002C02EC" w:rsidRPr="00765B0A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765B0A">
        <w:rPr>
          <w:rFonts w:eastAsia="Calibri" w:cs="Times New Roman"/>
          <w:szCs w:val="28"/>
        </w:rPr>
        <w:t>Значительная доля платных услуг 97,1% принадлежит МУП «</w:t>
      </w:r>
      <w:proofErr w:type="spellStart"/>
      <w:r w:rsidRPr="00765B0A">
        <w:rPr>
          <w:rFonts w:eastAsia="Calibri" w:cs="Times New Roman"/>
          <w:szCs w:val="28"/>
        </w:rPr>
        <w:t>Коммунресурсы</w:t>
      </w:r>
      <w:proofErr w:type="spellEnd"/>
      <w:r w:rsidRPr="00765B0A">
        <w:rPr>
          <w:rFonts w:eastAsia="Calibri" w:cs="Times New Roman"/>
          <w:szCs w:val="28"/>
        </w:rPr>
        <w:t>».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765B0A">
        <w:rPr>
          <w:rFonts w:eastAsia="Calibri" w:cs="Times New Roman"/>
          <w:szCs w:val="28"/>
        </w:rPr>
        <w:t>Общий объем платных услуг населению по оценке текущего 2020г составит 57,0млн</w:t>
      </w:r>
      <w:proofErr w:type="gramStart"/>
      <w:r w:rsidRPr="00765B0A">
        <w:rPr>
          <w:rFonts w:eastAsia="Calibri" w:cs="Times New Roman"/>
          <w:szCs w:val="28"/>
        </w:rPr>
        <w:t>.р</w:t>
      </w:r>
      <w:proofErr w:type="gramEnd"/>
      <w:r w:rsidRPr="00765B0A">
        <w:rPr>
          <w:rFonts w:eastAsia="Calibri" w:cs="Times New Roman"/>
          <w:szCs w:val="28"/>
        </w:rPr>
        <w:t xml:space="preserve">уб., выполнение составит 100,0%  к  соответствующему периоду 2019года. </w:t>
      </w:r>
    </w:p>
    <w:p w:rsidR="002C02EC" w:rsidRPr="0035369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t>По прогнозу в 2021-2023 годов ожидается увеличение объема реализации платных услуг населению:</w:t>
      </w:r>
    </w:p>
    <w:p w:rsidR="002C02EC" w:rsidRPr="0035369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t xml:space="preserve"> -при консервативном варианте на 57,8 </w:t>
      </w:r>
      <w:proofErr w:type="spellStart"/>
      <w:r w:rsidRPr="0035369C">
        <w:rPr>
          <w:rFonts w:eastAsia="Calibri" w:cs="Times New Roman"/>
          <w:szCs w:val="28"/>
        </w:rPr>
        <w:t>млн</w:t>
      </w:r>
      <w:proofErr w:type="gramStart"/>
      <w:r w:rsidRPr="0035369C">
        <w:rPr>
          <w:rFonts w:eastAsia="Calibri" w:cs="Times New Roman"/>
          <w:szCs w:val="28"/>
        </w:rPr>
        <w:t>.р</w:t>
      </w:r>
      <w:proofErr w:type="gramEnd"/>
      <w:r w:rsidRPr="0035369C">
        <w:rPr>
          <w:rFonts w:eastAsia="Calibri" w:cs="Times New Roman"/>
          <w:szCs w:val="28"/>
        </w:rPr>
        <w:t>ублей</w:t>
      </w:r>
      <w:proofErr w:type="spellEnd"/>
      <w:r w:rsidRPr="0035369C">
        <w:rPr>
          <w:rFonts w:eastAsia="Calibri" w:cs="Times New Roman"/>
          <w:szCs w:val="28"/>
        </w:rPr>
        <w:t xml:space="preserve"> - 100,8%</w:t>
      </w:r>
    </w:p>
    <w:p w:rsidR="002C02EC" w:rsidRPr="00765B0A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t xml:space="preserve"> -при благоприятном варианте развития на 58,1 млн. рублей -101,0%.</w:t>
      </w:r>
    </w:p>
    <w:p w:rsidR="002C02EC" w:rsidRPr="00E401CF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E401CF">
        <w:rPr>
          <w:rFonts w:eastAsia="Calibri" w:cs="Times New Roman"/>
          <w:szCs w:val="28"/>
        </w:rPr>
        <w:t>В настоящее время в районе функционирует 819 торговых объектов, в том числе:  объектов торговли – 638, пекарни-17 ед., аптеки, аптечные киоски и пункты -</w:t>
      </w:r>
      <w:r w:rsidR="00027A67">
        <w:rPr>
          <w:rFonts w:eastAsia="Calibri" w:cs="Times New Roman"/>
          <w:szCs w:val="28"/>
        </w:rPr>
        <w:t xml:space="preserve"> </w:t>
      </w:r>
      <w:r w:rsidRPr="00E401CF">
        <w:rPr>
          <w:rFonts w:eastAsia="Calibri" w:cs="Times New Roman"/>
          <w:szCs w:val="28"/>
        </w:rPr>
        <w:t xml:space="preserve">38ед,  объектов общественного питания – 78 ед., из них школьные столовые – 33 ед., предприятия бытового обслуживания – 103 ед. Общая площадь торговых объектов составляет </w:t>
      </w:r>
      <w:r w:rsidR="00CF209F" w:rsidRPr="00CF209F">
        <w:rPr>
          <w:rFonts w:eastAsia="Calibri" w:cs="Times New Roman"/>
          <w:szCs w:val="28"/>
        </w:rPr>
        <w:t xml:space="preserve">30,4 </w:t>
      </w:r>
      <w:proofErr w:type="spellStart"/>
      <w:r w:rsidRPr="00CF209F">
        <w:rPr>
          <w:rFonts w:eastAsia="Calibri" w:cs="Times New Roman"/>
          <w:szCs w:val="28"/>
        </w:rPr>
        <w:t>тыс.кв</w:t>
      </w:r>
      <w:proofErr w:type="gramStart"/>
      <w:r w:rsidRPr="00CF209F">
        <w:rPr>
          <w:rFonts w:eastAsia="Calibri" w:cs="Times New Roman"/>
          <w:szCs w:val="28"/>
        </w:rPr>
        <w:t>.м</w:t>
      </w:r>
      <w:proofErr w:type="gramEnd"/>
      <w:r w:rsidRPr="00CF209F">
        <w:rPr>
          <w:rFonts w:eastAsia="Calibri" w:cs="Times New Roman"/>
          <w:szCs w:val="28"/>
        </w:rPr>
        <w:t>етров</w:t>
      </w:r>
      <w:proofErr w:type="spellEnd"/>
      <w:r w:rsidRPr="00E401CF">
        <w:rPr>
          <w:rFonts w:eastAsia="Calibri" w:cs="Times New Roman"/>
          <w:szCs w:val="28"/>
        </w:rPr>
        <w:t>. Из 558 торговых объектов</w:t>
      </w:r>
      <w:r>
        <w:rPr>
          <w:rFonts w:eastAsia="Calibri" w:cs="Times New Roman"/>
          <w:szCs w:val="28"/>
        </w:rPr>
        <w:t xml:space="preserve"> </w:t>
      </w:r>
      <w:r w:rsidRPr="00E401CF">
        <w:rPr>
          <w:rFonts w:eastAsia="Calibri" w:cs="Times New Roman"/>
          <w:szCs w:val="28"/>
        </w:rPr>
        <w:t>- магазинов: 69 % составляют магазины со смешанным  ассортиментом товаров, 37% - продовольственные магазины, 4% - не продовольственные магазины.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E401CF">
        <w:rPr>
          <w:rFonts w:eastAsia="Calibri" w:cs="Times New Roman"/>
          <w:szCs w:val="28"/>
        </w:rPr>
        <w:lastRenderedPageBreak/>
        <w:t xml:space="preserve"> На территории Пригородного района осуществляют свою деятельность предприятия представляющие систему потребкооперации: Пригородное РАЙПО  и Владикавказское РАЙПО.  В ее систему входят 52 торговые точки, с общей торговой площадью 1256 </w:t>
      </w:r>
      <w:proofErr w:type="spellStart"/>
      <w:r w:rsidRPr="00E401CF">
        <w:rPr>
          <w:rFonts w:eastAsia="Calibri" w:cs="Times New Roman"/>
          <w:szCs w:val="28"/>
        </w:rPr>
        <w:t>кв.м</w:t>
      </w:r>
      <w:proofErr w:type="spellEnd"/>
      <w:r w:rsidRPr="00E401CF">
        <w:rPr>
          <w:rFonts w:eastAsia="Calibri" w:cs="Times New Roman"/>
          <w:szCs w:val="28"/>
        </w:rPr>
        <w:t>. Численность работающих составляет 76 человек,  среднемесячная зарплата за отчетный период составила 12600руб.</w:t>
      </w:r>
    </w:p>
    <w:p w:rsidR="002C02EC" w:rsidRPr="00E401CF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К основным тенденциям развития потребительского рынка следует отнести увеличение объемов оборота розничной </w:t>
      </w:r>
      <w:proofErr w:type="spellStart"/>
      <w:r>
        <w:rPr>
          <w:rFonts w:eastAsia="Calibri" w:cs="Times New Roman"/>
          <w:szCs w:val="28"/>
        </w:rPr>
        <w:t>тоговли</w:t>
      </w:r>
      <w:proofErr w:type="gramStart"/>
      <w:r>
        <w:rPr>
          <w:rFonts w:eastAsia="Calibri" w:cs="Times New Roman"/>
          <w:szCs w:val="28"/>
        </w:rPr>
        <w:t>,п</w:t>
      </w:r>
      <w:proofErr w:type="gramEnd"/>
      <w:r>
        <w:rPr>
          <w:rFonts w:eastAsia="Calibri" w:cs="Times New Roman"/>
          <w:szCs w:val="28"/>
        </w:rPr>
        <w:t>озитивные</w:t>
      </w:r>
      <w:proofErr w:type="spellEnd"/>
      <w:r>
        <w:rPr>
          <w:rFonts w:eastAsia="Calibri" w:cs="Times New Roman"/>
          <w:szCs w:val="28"/>
        </w:rPr>
        <w:t xml:space="preserve"> изменения в организации торговли, динамичное развитие инфраструктуры отраслей и повышение качества оказываемых услуг.</w:t>
      </w:r>
    </w:p>
    <w:p w:rsidR="002A05EF" w:rsidRDefault="002A05EF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4A288D" w:rsidRDefault="004A288D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ru-RU"/>
        </w:rPr>
      </w:pPr>
      <w:r w:rsidRPr="00FE1133">
        <w:rPr>
          <w:rFonts w:eastAsia="Times New Roman" w:cs="Times New Roman"/>
          <w:b/>
          <w:color w:val="000000"/>
          <w:szCs w:val="28"/>
          <w:lang w:eastAsia="ru-RU"/>
        </w:rPr>
        <w:t>9. Малое предпринимательство</w:t>
      </w:r>
    </w:p>
    <w:p w:rsidR="00FE1133" w:rsidRPr="00FE1133" w:rsidRDefault="00FE1133" w:rsidP="00121795">
      <w:pPr>
        <w:widowControl w:val="0"/>
        <w:spacing w:after="0" w:line="240" w:lineRule="auto"/>
        <w:ind w:firstLine="284"/>
        <w:jc w:val="both"/>
        <w:rPr>
          <w:rFonts w:eastAsia="Calibri" w:cs="Times New Roman"/>
          <w:szCs w:val="28"/>
        </w:rPr>
      </w:pPr>
    </w:p>
    <w:p w:rsidR="00FE1133" w:rsidRPr="00FE1133" w:rsidRDefault="00FE1133" w:rsidP="00121795">
      <w:pPr>
        <w:widowControl w:val="0"/>
        <w:spacing w:after="0" w:line="240" w:lineRule="auto"/>
        <w:ind w:firstLine="284"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>Малое предпринимательство занимает важное место в экономике муниципального района и играет значительную роль в решении экономических и социальных задач, т.к. способствует созданию новых рабочих мест, насыщению потребительского рынка товарами и услугами, увеличению налоговой базы и др.</w:t>
      </w:r>
    </w:p>
    <w:p w:rsidR="00FE1133" w:rsidRPr="00FE1133" w:rsidRDefault="00FE1133" w:rsidP="00121795">
      <w:pPr>
        <w:widowControl w:val="0"/>
        <w:spacing w:after="0" w:line="240" w:lineRule="auto"/>
        <w:ind w:firstLine="284"/>
        <w:jc w:val="both"/>
        <w:rPr>
          <w:rFonts w:eastAsia="Times New Roman" w:cs="Times New Roman"/>
          <w:szCs w:val="28"/>
        </w:rPr>
      </w:pPr>
      <w:r w:rsidRPr="00FE1133">
        <w:rPr>
          <w:rFonts w:eastAsia="Calibri" w:cs="Times New Roman"/>
          <w:szCs w:val="28"/>
        </w:rPr>
        <w:t>Число субъектов малого и среднего предпринимательства составило в 2019 г. -1965 ед., в том числе 296- юридических лиц, 1669-индивидуальных предпринимателей. П</w:t>
      </w:r>
      <w:r w:rsidRPr="00FE1133">
        <w:rPr>
          <w:rFonts w:eastAsia="Times New Roman" w:cs="Times New Roman"/>
          <w:szCs w:val="28"/>
        </w:rPr>
        <w:t>о отношению к 2018 году общее количество субъектов МСП в районе снизилось на 114 ед. или 5,5% , что о</w:t>
      </w:r>
      <w:r w:rsidR="00A45DF8">
        <w:rPr>
          <w:rFonts w:eastAsia="Times New Roman" w:cs="Times New Roman"/>
          <w:szCs w:val="28"/>
        </w:rPr>
        <w:t>бусловлено проведенной работой и</w:t>
      </w:r>
      <w:r w:rsidRPr="00FE1133">
        <w:rPr>
          <w:rFonts w:eastAsia="Times New Roman" w:cs="Times New Roman"/>
          <w:szCs w:val="28"/>
        </w:rPr>
        <w:t>нспекцией ФНС по Пригородному району по ликвидации субъектов предпринимательства  в  связи  с  несвоевременным  предоставлением  налоговой отчетности.</w:t>
      </w: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По оценке на 2020 год </w:t>
      </w:r>
      <w:r w:rsidR="006D75F7">
        <w:rPr>
          <w:rFonts w:eastAsia="Calibri" w:cs="Times New Roman"/>
          <w:szCs w:val="28"/>
        </w:rPr>
        <w:t xml:space="preserve">число </w:t>
      </w:r>
      <w:r w:rsidRPr="00FE1133">
        <w:rPr>
          <w:rFonts w:eastAsia="Calibri" w:cs="Times New Roman"/>
          <w:szCs w:val="28"/>
        </w:rPr>
        <w:t xml:space="preserve"> субъектов  малого предпринимательства составит </w:t>
      </w:r>
      <w:r w:rsidR="006D75F7">
        <w:rPr>
          <w:rFonts w:eastAsia="Calibri" w:cs="Times New Roman"/>
          <w:szCs w:val="28"/>
        </w:rPr>
        <w:t xml:space="preserve">2145 единиц, т.е. рост </w:t>
      </w:r>
      <w:r w:rsidRPr="00FE1133">
        <w:rPr>
          <w:rFonts w:eastAsia="Calibri" w:cs="Times New Roman"/>
          <w:szCs w:val="28"/>
        </w:rPr>
        <w:t xml:space="preserve">180 ед. или 9,2%. </w:t>
      </w:r>
    </w:p>
    <w:p w:rsid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целях  улучшения ситуации в секторе малого и среднего предпринимательства в районе реализуется программа  </w:t>
      </w:r>
      <w:r w:rsidRPr="00FE1133">
        <w:rPr>
          <w:rFonts w:eastAsia="Calibri" w:cs="Times New Roman"/>
          <w:szCs w:val="28"/>
        </w:rPr>
        <w:t xml:space="preserve">«Развитие и поддержка малого и среднего предпринимательства в муниципальном образовании Пригородный район Республики Северная Осетия-Алания на 2020-2022 годы». В рамках программы </w:t>
      </w:r>
      <w:r w:rsidRPr="00FE1133">
        <w:rPr>
          <w:rFonts w:eastAsia="Times New Roman" w:cs="Times New Roman"/>
          <w:szCs w:val="28"/>
          <w:lang w:eastAsia="ru-RU"/>
        </w:rPr>
        <w:t xml:space="preserve"> оказывается информационная, консультационная, имущественная поддержка начинающим и уже действующим </w:t>
      </w:r>
      <w:r w:rsidRPr="009A27D7">
        <w:rPr>
          <w:rFonts w:eastAsia="Times New Roman" w:cs="Times New Roman"/>
          <w:szCs w:val="28"/>
          <w:lang w:eastAsia="ru-RU"/>
        </w:rPr>
        <w:t>предпринимателям.</w:t>
      </w:r>
    </w:p>
    <w:p w:rsidR="00636513" w:rsidRDefault="0063651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Субъектам малого и среднего предпринимательства, осуществляющих деятельность в сферах наиболее пострадавших в период распространения новой </w:t>
      </w:r>
      <w:proofErr w:type="spellStart"/>
      <w:r>
        <w:rPr>
          <w:rFonts w:eastAsia="Times New Roman" w:cs="Times New Roman"/>
          <w:szCs w:val="28"/>
          <w:lang w:eastAsia="ru-RU"/>
        </w:rPr>
        <w:t>коронавирусной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инфекции </w:t>
      </w:r>
      <w:r w:rsidRPr="00636513">
        <w:rPr>
          <w:rFonts w:eastAsia="Times New Roman" w:cs="Times New Roman"/>
          <w:szCs w:val="28"/>
          <w:lang w:eastAsia="ru-RU"/>
        </w:rPr>
        <w:t>(</w:t>
      </w:r>
      <w:r>
        <w:rPr>
          <w:rFonts w:eastAsia="Times New Roman" w:cs="Times New Roman"/>
          <w:szCs w:val="28"/>
          <w:lang w:val="en-US" w:eastAsia="ru-RU"/>
        </w:rPr>
        <w:t>COVID</w:t>
      </w:r>
      <w:r w:rsidRPr="00636513">
        <w:rPr>
          <w:rFonts w:eastAsia="Times New Roman" w:cs="Times New Roman"/>
          <w:szCs w:val="28"/>
          <w:lang w:eastAsia="ru-RU"/>
        </w:rPr>
        <w:t>-19)</w:t>
      </w:r>
      <w:r>
        <w:rPr>
          <w:rFonts w:eastAsia="Times New Roman" w:cs="Times New Roman"/>
          <w:szCs w:val="28"/>
          <w:lang w:eastAsia="ru-RU"/>
        </w:rPr>
        <w:t>, в соответствии с Указом Главы</w:t>
      </w:r>
      <w:r w:rsidR="00B12848">
        <w:rPr>
          <w:rFonts w:eastAsia="Times New Roman" w:cs="Times New Roman"/>
          <w:szCs w:val="28"/>
          <w:lang w:eastAsia="ru-RU"/>
        </w:rPr>
        <w:t xml:space="preserve">        </w:t>
      </w:r>
      <w:r>
        <w:rPr>
          <w:rFonts w:eastAsia="Times New Roman" w:cs="Times New Roman"/>
          <w:szCs w:val="28"/>
          <w:lang w:eastAsia="ru-RU"/>
        </w:rPr>
        <w:t xml:space="preserve"> РСО-Алания В.З. </w:t>
      </w:r>
      <w:proofErr w:type="spellStart"/>
      <w:r>
        <w:rPr>
          <w:rFonts w:eastAsia="Times New Roman" w:cs="Times New Roman"/>
          <w:szCs w:val="28"/>
          <w:lang w:eastAsia="ru-RU"/>
        </w:rPr>
        <w:t>Битарова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 </w:t>
      </w:r>
      <w:r w:rsidR="00CA7AAF">
        <w:rPr>
          <w:rFonts w:eastAsia="Times New Roman" w:cs="Times New Roman"/>
          <w:szCs w:val="28"/>
          <w:lang w:eastAsia="ru-RU"/>
        </w:rPr>
        <w:t>рекомендациями М</w:t>
      </w:r>
      <w:r>
        <w:rPr>
          <w:rFonts w:eastAsia="Times New Roman" w:cs="Times New Roman"/>
          <w:szCs w:val="28"/>
          <w:lang w:eastAsia="ru-RU"/>
        </w:rPr>
        <w:t>инистерства экономического развития</w:t>
      </w:r>
      <w:r w:rsidR="00CA7AAF">
        <w:rPr>
          <w:rFonts w:eastAsia="Times New Roman" w:cs="Times New Roman"/>
          <w:szCs w:val="28"/>
          <w:lang w:eastAsia="ru-RU"/>
        </w:rPr>
        <w:t xml:space="preserve"> РСО-Алания</w:t>
      </w:r>
      <w:r>
        <w:rPr>
          <w:rFonts w:eastAsia="Times New Roman" w:cs="Times New Roman"/>
          <w:szCs w:val="28"/>
          <w:lang w:eastAsia="ru-RU"/>
        </w:rPr>
        <w:t xml:space="preserve"> и Решениями собрания представителей муниципального образования Пригородный район представлены налоговые преференции:</w:t>
      </w:r>
    </w:p>
    <w:p w:rsidR="00636513" w:rsidRDefault="0063651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Освобождены от арендных платежей на период действия Указа Главы </w:t>
      </w:r>
      <w:r w:rsidR="00137790">
        <w:rPr>
          <w:rFonts w:eastAsia="Times New Roman" w:cs="Times New Roman"/>
          <w:szCs w:val="28"/>
          <w:lang w:eastAsia="ru-RU"/>
        </w:rPr>
        <w:t xml:space="preserve">         </w:t>
      </w:r>
      <w:r>
        <w:rPr>
          <w:rFonts w:eastAsia="Times New Roman" w:cs="Times New Roman"/>
          <w:szCs w:val="28"/>
          <w:lang w:eastAsia="ru-RU"/>
        </w:rPr>
        <w:t>РСО-Алания от 18 марта 2020 г. №480, субъекты малого предпринимательства, осуществляющие деятельность в не</w:t>
      </w:r>
      <w:r w:rsidR="00B266B2">
        <w:rPr>
          <w:rFonts w:eastAsia="Times New Roman" w:cs="Times New Roman"/>
          <w:szCs w:val="28"/>
          <w:lang w:eastAsia="ru-RU"/>
        </w:rPr>
        <w:t>стационарных торговых объектах (3 месяца);</w:t>
      </w:r>
    </w:p>
    <w:p w:rsidR="00B266B2" w:rsidRDefault="00B266B2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Предоставлена отсрочка по уплате авансовых платежей по земельному налогу до конца 2020 года;</w:t>
      </w:r>
    </w:p>
    <w:p w:rsidR="00B266B2" w:rsidRDefault="00B266B2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 Снижены на 75% ставки К</w:t>
      </w:r>
      <w:proofErr w:type="gramStart"/>
      <w:r>
        <w:rPr>
          <w:rFonts w:eastAsia="Times New Roman" w:cs="Times New Roman"/>
          <w:szCs w:val="28"/>
          <w:lang w:eastAsia="ru-RU"/>
        </w:rPr>
        <w:t>2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по Единому налогу на вмененный доход (ЕНВД) и земельному налогу с 1 июля по 31 декабря 2020 года (</w:t>
      </w:r>
      <w:r>
        <w:rPr>
          <w:rFonts w:eastAsia="Times New Roman" w:cs="Times New Roman"/>
          <w:szCs w:val="28"/>
          <w:lang w:val="en-US" w:eastAsia="ru-RU"/>
        </w:rPr>
        <w:t>III</w:t>
      </w:r>
      <w:r w:rsidRPr="00B266B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и</w:t>
      </w:r>
      <w:r w:rsidRPr="00B266B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val="en-US" w:eastAsia="ru-RU"/>
        </w:rPr>
        <w:t>IV</w:t>
      </w:r>
      <w:r>
        <w:rPr>
          <w:rFonts w:eastAsia="Times New Roman" w:cs="Times New Roman"/>
          <w:szCs w:val="28"/>
          <w:lang w:eastAsia="ru-RU"/>
        </w:rPr>
        <w:t xml:space="preserve"> квартал);</w:t>
      </w:r>
    </w:p>
    <w:p w:rsidR="00B266B2" w:rsidRPr="00636513" w:rsidRDefault="00B266B2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- Освобождены от уплаты земельного налога и авансовых платежей с 1 апреля по 30 июня 2020 года (</w:t>
      </w:r>
      <w:r>
        <w:rPr>
          <w:rFonts w:eastAsia="Times New Roman" w:cs="Times New Roman"/>
          <w:szCs w:val="28"/>
          <w:lang w:val="en-US" w:eastAsia="ru-RU"/>
        </w:rPr>
        <w:t>II</w:t>
      </w:r>
      <w:r w:rsidRPr="00B266B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квартал).</w:t>
      </w:r>
      <w:proofErr w:type="gramEnd"/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рамках имущественной поддержки </w:t>
      </w:r>
      <w:r w:rsidR="005F1304">
        <w:rPr>
          <w:rFonts w:eastAsia="Times New Roman" w:cs="Times New Roman"/>
          <w:szCs w:val="28"/>
          <w:lang w:eastAsia="ru-RU"/>
        </w:rPr>
        <w:t xml:space="preserve">предпринимателям </w:t>
      </w:r>
      <w:r w:rsidRPr="00FE1133">
        <w:rPr>
          <w:rFonts w:eastAsia="Times New Roman" w:cs="Times New Roman"/>
          <w:szCs w:val="28"/>
          <w:lang w:eastAsia="ru-RU"/>
        </w:rPr>
        <w:t xml:space="preserve">ежегодно предоставляются места для размещения нестационарных торговых объектов  по реализации </w:t>
      </w:r>
      <w:r w:rsidR="00153FBB">
        <w:rPr>
          <w:rFonts w:eastAsia="Times New Roman" w:cs="Times New Roman"/>
          <w:szCs w:val="28"/>
          <w:lang w:eastAsia="ru-RU"/>
        </w:rPr>
        <w:t>овощей  и</w:t>
      </w:r>
      <w:r w:rsidRPr="00FE1133">
        <w:rPr>
          <w:rFonts w:eastAsia="Times New Roman" w:cs="Times New Roman"/>
          <w:szCs w:val="28"/>
          <w:lang w:eastAsia="ru-RU"/>
        </w:rPr>
        <w:t xml:space="preserve"> фруктов, бахчевых  культур, кваса, новогодних товаров и др.  В  2019 году субъектам малого предпринимательства выдано 28 разрешений на </w:t>
      </w:r>
      <w:r w:rsidR="00017B05">
        <w:rPr>
          <w:rFonts w:eastAsia="Times New Roman" w:cs="Times New Roman"/>
          <w:szCs w:val="28"/>
          <w:lang w:eastAsia="ru-RU"/>
        </w:rPr>
        <w:t>размещение торговых объектов</w:t>
      </w:r>
      <w:r w:rsidRPr="00FE1133">
        <w:rPr>
          <w:rFonts w:eastAsia="Times New Roman" w:cs="Times New Roman"/>
          <w:szCs w:val="28"/>
          <w:lang w:eastAsia="ru-RU"/>
        </w:rPr>
        <w:t>, от деятельности которых поступило в бюджет района более</w:t>
      </w:r>
      <w:r w:rsidR="0013096A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 350  тыс. рублей. Указанная поддержка  будет продолжена и в среднесрочном периоде.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В рамках реализации мероприятия «Информационная поддержка субъектов МСП» на официальном  сайте  АМС МО Пригородный район создан раздел «Имущественная поддержка МСП». За  2019 год размещено 26 публикаций, оказано 37 консультаций. </w:t>
      </w:r>
    </w:p>
    <w:p w:rsidR="00FE1133" w:rsidRPr="00137790" w:rsidRDefault="00FE1133" w:rsidP="00121795">
      <w:pPr>
        <w:spacing w:line="240" w:lineRule="auto"/>
        <w:ind w:firstLine="284"/>
        <w:contextualSpacing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    В районе сформирован реестр социально активных предприним</w:t>
      </w:r>
      <w:r w:rsidR="001C395E">
        <w:rPr>
          <w:rFonts w:eastAsia="Calibri" w:cs="Times New Roman"/>
          <w:szCs w:val="28"/>
        </w:rPr>
        <w:t>ателей и юридических лиц  в количест</w:t>
      </w:r>
      <w:r w:rsidRPr="00FE1133">
        <w:rPr>
          <w:rFonts w:eastAsia="Calibri" w:cs="Times New Roman"/>
          <w:szCs w:val="28"/>
        </w:rPr>
        <w:t xml:space="preserve">ве  34 ед., изъявивших желание оказывать поддержку учреждениям образования.   </w:t>
      </w:r>
      <w:r w:rsidRPr="00137790">
        <w:rPr>
          <w:rFonts w:eastAsia="Calibri" w:cs="Times New Roman"/>
          <w:szCs w:val="28"/>
        </w:rPr>
        <w:t xml:space="preserve">На </w:t>
      </w:r>
      <w:r w:rsidR="00BE4DC2" w:rsidRPr="00137790">
        <w:rPr>
          <w:rFonts w:eastAsia="Calibri" w:cs="Times New Roman"/>
          <w:szCs w:val="28"/>
        </w:rPr>
        <w:t>01.09.2020 год</w:t>
      </w:r>
      <w:r w:rsidRPr="00137790">
        <w:rPr>
          <w:rFonts w:eastAsia="Calibri" w:cs="Times New Roman"/>
          <w:szCs w:val="28"/>
        </w:rPr>
        <w:t xml:space="preserve"> за ними закреплены  по патронату  54  школы и дошкольных образовательных  учреждений  района.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Times New Roman" w:cs="Times New Roman"/>
          <w:szCs w:val="28"/>
        </w:rPr>
      </w:pPr>
      <w:r w:rsidRPr="00137790">
        <w:rPr>
          <w:rFonts w:eastAsia="Calibri" w:cs="Times New Roman"/>
          <w:szCs w:val="28"/>
        </w:rPr>
        <w:t xml:space="preserve">     </w:t>
      </w:r>
      <w:r w:rsidRPr="00137790">
        <w:rPr>
          <w:rFonts w:eastAsia="Times New Roman" w:cs="Times New Roman"/>
          <w:szCs w:val="28"/>
        </w:rPr>
        <w:t>Следует отметить меры поддержки на региональном уровне, в частности открытие в 2020 года центра «Мой бизнес» – площадки, где начинающие и действующие предприниматели могут получить все необходимые для начала</w:t>
      </w:r>
      <w:r w:rsidRPr="00FE1133">
        <w:rPr>
          <w:rFonts w:eastAsia="Times New Roman" w:cs="Times New Roman"/>
          <w:szCs w:val="28"/>
        </w:rPr>
        <w:t xml:space="preserve"> и ведения своего дела услуги по принципу «одного окна». В основе концепции – сервисная модель: работа центра выстроена так, чтобы предприниматели могли комфортно, просто и быстро получать услуги и поддержку. В рамках деятельности центра предпринимателям готовы предоставить </w:t>
      </w:r>
      <w:r w:rsidR="00137790">
        <w:rPr>
          <w:rFonts w:eastAsia="Times New Roman" w:cs="Times New Roman"/>
          <w:szCs w:val="28"/>
        </w:rPr>
        <w:t>консультации по интересующимся вопросам.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Times New Roman" w:cs="Times New Roman"/>
          <w:szCs w:val="28"/>
        </w:rPr>
      </w:pPr>
      <w:r w:rsidRPr="00FE1133">
        <w:rPr>
          <w:rFonts w:eastAsia="Times New Roman" w:cs="Times New Roman"/>
          <w:szCs w:val="28"/>
        </w:rPr>
        <w:t xml:space="preserve"> В районе в июне текущего года открыто удаленное рабочее место для представителя центра «Мой бизнес». Начинающим предпринимателям и представителям бизнеса оказывают консультационные услуги, помогают в оформлении документов, разъясняют условия получения государственной поддержки. </w:t>
      </w:r>
      <w:r w:rsidR="00137790">
        <w:rPr>
          <w:rFonts w:eastAsia="Times New Roman" w:cs="Times New Roman"/>
          <w:szCs w:val="28"/>
        </w:rPr>
        <w:t xml:space="preserve">Так, за текущий период оказано </w:t>
      </w:r>
      <w:r w:rsidRPr="00FE1133">
        <w:rPr>
          <w:rFonts w:eastAsia="Times New Roman" w:cs="Times New Roman"/>
          <w:szCs w:val="28"/>
        </w:rPr>
        <w:t xml:space="preserve"> 29 консультаций. </w:t>
      </w: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</w:t>
      </w:r>
      <w:r w:rsidRPr="00FE1133">
        <w:rPr>
          <w:rFonts w:eastAsia="Calibri" w:cs="Times New Roman"/>
          <w:szCs w:val="28"/>
        </w:rPr>
        <w:t xml:space="preserve">при благоприятном варианте ожидается </w:t>
      </w:r>
      <w:r w:rsidRPr="00FE1133">
        <w:rPr>
          <w:rFonts w:eastAsia="Times New Roman" w:cs="Times New Roman"/>
          <w:szCs w:val="28"/>
          <w:lang w:eastAsia="ru-RU"/>
        </w:rPr>
        <w:t xml:space="preserve">умеренный рост количества индивидуальных предпринимателей, малых и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микропредприятий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. Так, по сравнению с отчетным периодом 2018, 2019 годов и оценочным 2020 годом в прогнозном периоде предполагается рост количества малых и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микропредприятий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до 375 ед. в 2021 году и до 398 ед. в 2023 году. Прогнозная численность индивидуальных предпринимателей к 2021 году</w:t>
      </w:r>
      <w:r w:rsidR="004B271D">
        <w:rPr>
          <w:rFonts w:eastAsia="Times New Roman" w:cs="Times New Roman"/>
          <w:szCs w:val="28"/>
          <w:lang w:eastAsia="ru-RU"/>
        </w:rPr>
        <w:t xml:space="preserve"> при благоприятном варианте</w:t>
      </w:r>
      <w:r w:rsidRPr="00FE1133">
        <w:rPr>
          <w:rFonts w:eastAsia="Times New Roman" w:cs="Times New Roman"/>
          <w:szCs w:val="28"/>
          <w:lang w:eastAsia="ru-RU"/>
        </w:rPr>
        <w:t xml:space="preserve"> составит 1805 человек, к 2023 году – 1912 человек, рост к уровню 2019 года - 8,1% и 14,6% соответственно.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   Средняя численность работников малого и среднего предпринимательства</w:t>
      </w:r>
      <w:r w:rsidR="001529BD">
        <w:rPr>
          <w:rFonts w:eastAsia="Calibri" w:cs="Times New Roman"/>
          <w:szCs w:val="28"/>
        </w:rPr>
        <w:t xml:space="preserve"> составила в 2019 г.-  2768 чел</w:t>
      </w:r>
      <w:r w:rsidR="00482529">
        <w:rPr>
          <w:rFonts w:eastAsia="Calibri" w:cs="Times New Roman"/>
          <w:szCs w:val="28"/>
        </w:rPr>
        <w:t xml:space="preserve">овек, </w:t>
      </w:r>
      <w:r w:rsidR="001529BD">
        <w:rPr>
          <w:rFonts w:eastAsia="Calibri" w:cs="Times New Roman"/>
          <w:szCs w:val="28"/>
        </w:rPr>
        <w:t>что</w:t>
      </w:r>
      <w:r w:rsidRPr="00FE1133">
        <w:rPr>
          <w:rFonts w:eastAsia="Calibri" w:cs="Times New Roman"/>
          <w:szCs w:val="28"/>
        </w:rPr>
        <w:t xml:space="preserve"> к уровню 2018 года </w:t>
      </w:r>
      <w:r w:rsidR="001529BD">
        <w:rPr>
          <w:rFonts w:eastAsia="Calibri" w:cs="Times New Roman"/>
          <w:szCs w:val="28"/>
        </w:rPr>
        <w:t>больше на</w:t>
      </w:r>
      <w:r w:rsidRPr="00FE1133">
        <w:rPr>
          <w:rFonts w:eastAsia="Calibri" w:cs="Times New Roman"/>
          <w:szCs w:val="28"/>
        </w:rPr>
        <w:t xml:space="preserve"> 6%.</w:t>
      </w:r>
    </w:p>
    <w:p w:rsidR="00FE1133" w:rsidRPr="00FE1133" w:rsidRDefault="00FE1133" w:rsidP="00121795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Calibri" w:cs="Times New Roman"/>
          <w:szCs w:val="28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ожидается дальнейший рост численности работников по малым предприятиям; в благоприятном  варианте прогноза в 2021 году </w:t>
      </w:r>
      <w:r w:rsidRPr="00FE1133">
        <w:rPr>
          <w:rFonts w:eastAsia="Times New Roman" w:cs="Times New Roman"/>
          <w:szCs w:val="28"/>
          <w:lang w:eastAsia="ru-RU"/>
        </w:rPr>
        <w:lastRenderedPageBreak/>
        <w:t>данный показатель предположительно составит 3090 человек или 111,6 %, в 2023году - 3290 человек или 118,9%  к  уровню 2019 года.</w:t>
      </w:r>
    </w:p>
    <w:p w:rsidR="00FE1133" w:rsidRDefault="00FE1133" w:rsidP="00121795">
      <w:pPr>
        <w:shd w:val="clear" w:color="auto" w:fill="FFFFFF"/>
        <w:spacing w:after="0" w:line="240" w:lineRule="auto"/>
        <w:ind w:firstLine="720"/>
        <w:jc w:val="center"/>
        <w:rPr>
          <w:rFonts w:eastAsia="Times New Roman" w:cs="Times New Roman"/>
          <w:b/>
          <w:szCs w:val="28"/>
          <w:shd w:val="clear" w:color="auto" w:fill="FFFFFF"/>
          <w:lang w:eastAsia="ar-SA"/>
        </w:rPr>
      </w:pPr>
    </w:p>
    <w:p w:rsidR="001605B4" w:rsidRPr="00FE1133" w:rsidRDefault="001605B4" w:rsidP="00121795">
      <w:pPr>
        <w:shd w:val="clear" w:color="auto" w:fill="FFFFFF"/>
        <w:spacing w:after="0" w:line="240" w:lineRule="auto"/>
        <w:ind w:firstLine="720"/>
        <w:jc w:val="center"/>
        <w:rPr>
          <w:rFonts w:eastAsia="Times New Roman" w:cs="Times New Roman"/>
          <w:b/>
          <w:szCs w:val="28"/>
          <w:shd w:val="clear" w:color="auto" w:fill="FFFFFF"/>
          <w:lang w:eastAsia="ar-SA"/>
        </w:rPr>
      </w:pP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t>10.Финансовое состояние организаций (без субъектов малого предпринимательства)</w:t>
      </w: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</w:t>
      </w:r>
      <w:r w:rsidRPr="00FE1133">
        <w:rPr>
          <w:rFonts w:eastAsia="Times New Roman" w:cs="Times New Roman"/>
          <w:color w:val="000000"/>
          <w:szCs w:val="28"/>
          <w:lang w:eastAsia="ar-SA"/>
        </w:rPr>
        <w:t>Финансовое  состояние организаций  является одной из  важнейших характеристик деятельности предприятия.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По итогам  деятельности за 2019 год отрицательный финансовый результат сложился у предприятий п</w:t>
      </w: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о таким видам деятельности как: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 -п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роизводство, передача и распределение пара и горячей воды; кондиционирование воздуха (МУП "</w:t>
      </w:r>
      <w:proofErr w:type="spell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Коммунресурсы</w:t>
      </w:r>
      <w:proofErr w:type="spell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" Пригородного района) и сумма составило - 4667,7 </w:t>
      </w:r>
      <w:proofErr w:type="spell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тыс</w:t>
      </w:r>
      <w:proofErr w:type="gram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.р</w:t>
      </w:r>
      <w:proofErr w:type="gram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уб</w:t>
      </w:r>
      <w:proofErr w:type="spell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., тогда как  по итогам 2018 года предприятие срабо</w:t>
      </w:r>
      <w:r w:rsidR="00255D81">
        <w:rPr>
          <w:rFonts w:eastAsia="Times New Roman" w:cs="Times New Roman"/>
          <w:szCs w:val="28"/>
          <w:shd w:val="clear" w:color="auto" w:fill="FFFFFF"/>
          <w:lang w:eastAsia="ar-SA"/>
        </w:rPr>
        <w:t xml:space="preserve">тало прибыльно и сумма прибыли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составила - 454 </w:t>
      </w:r>
      <w:proofErr w:type="spell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тыс.руб</w:t>
      </w:r>
      <w:proofErr w:type="spell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.;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-</w:t>
      </w:r>
      <w:r w:rsidRPr="00FE1133">
        <w:rPr>
          <w:rFonts w:eastAsia="Times New Roman" w:cs="Times New Roman"/>
          <w:color w:val="000000"/>
          <w:szCs w:val="28"/>
          <w:lang w:eastAsia="ar-SA"/>
        </w:rPr>
        <w:t>р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аспределение воды для питьевых и промышленных нужд  (РГУП ЭГВ РСО-Алания) - </w:t>
      </w:r>
      <w:r w:rsidRPr="00FE1133">
        <w:rPr>
          <w:rFonts w:eastAsia="Times New Roman" w:cs="Times New Roman"/>
          <w:szCs w:val="28"/>
          <w:lang w:eastAsia="ru-RU"/>
        </w:rPr>
        <w:t xml:space="preserve">675 тыс. руб., против 686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тыс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.р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уб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., что больше на 11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тыс.руб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>. по сравнению с 2018 годом.</w:t>
      </w:r>
    </w:p>
    <w:p w:rsidR="00FE1133" w:rsidRPr="00FE1133" w:rsidRDefault="00035136" w:rsidP="00121795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>
        <w:rPr>
          <w:rFonts w:eastAsia="Times New Roman" w:cs="Times New Roman"/>
          <w:szCs w:val="28"/>
          <w:shd w:val="clear" w:color="auto" w:fill="FFFFFF"/>
          <w:lang w:eastAsia="ar-SA"/>
        </w:rPr>
        <w:t xml:space="preserve">По итогам финансового года по виду </w:t>
      </w:r>
      <w:r w:rsidR="00FE1133"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деятельности производство пищевого спирта (ООО "Престиж")</w:t>
      </w:r>
      <w:r>
        <w:rPr>
          <w:rFonts w:eastAsia="Times New Roman" w:cs="Times New Roman"/>
          <w:szCs w:val="28"/>
          <w:shd w:val="clear" w:color="auto" w:fill="FFFFFF"/>
          <w:lang w:eastAsia="ar-SA"/>
        </w:rPr>
        <w:t xml:space="preserve"> прибыль составила </w:t>
      </w:r>
      <w:r w:rsidR="00FE1133"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за 2019 год - 19,4 млн. руб., что на 6</w:t>
      </w:r>
      <w:r>
        <w:rPr>
          <w:rFonts w:eastAsia="Times New Roman" w:cs="Times New Roman"/>
          <w:szCs w:val="28"/>
          <w:shd w:val="clear" w:color="auto" w:fill="FFFFFF"/>
          <w:lang w:eastAsia="ar-SA"/>
        </w:rPr>
        <w:t xml:space="preserve">8,7 </w:t>
      </w:r>
      <w:proofErr w:type="spellStart"/>
      <w:r>
        <w:rPr>
          <w:rFonts w:eastAsia="Times New Roman" w:cs="Times New Roman"/>
          <w:szCs w:val="28"/>
          <w:shd w:val="clear" w:color="auto" w:fill="FFFFFF"/>
          <w:lang w:eastAsia="ar-SA"/>
        </w:rPr>
        <w:t>млн</w:t>
      </w:r>
      <w:proofErr w:type="gramStart"/>
      <w:r>
        <w:rPr>
          <w:rFonts w:eastAsia="Times New Roman" w:cs="Times New Roman"/>
          <w:szCs w:val="28"/>
          <w:shd w:val="clear" w:color="auto" w:fill="FFFFFF"/>
          <w:lang w:eastAsia="ar-SA"/>
        </w:rPr>
        <w:t>.р</w:t>
      </w:r>
      <w:proofErr w:type="gramEnd"/>
      <w:r>
        <w:rPr>
          <w:rFonts w:eastAsia="Times New Roman" w:cs="Times New Roman"/>
          <w:szCs w:val="28"/>
          <w:shd w:val="clear" w:color="auto" w:fill="FFFFFF"/>
          <w:lang w:eastAsia="ar-SA"/>
        </w:rPr>
        <w:t>уб</w:t>
      </w:r>
      <w:proofErr w:type="spellEnd"/>
      <w:r>
        <w:rPr>
          <w:rFonts w:eastAsia="Times New Roman" w:cs="Times New Roman"/>
          <w:szCs w:val="28"/>
          <w:shd w:val="clear" w:color="auto" w:fill="FFFFFF"/>
          <w:lang w:eastAsia="ar-SA"/>
        </w:rPr>
        <w:t>. меньше  показателя</w:t>
      </w:r>
      <w:r w:rsidR="00FE1133"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2018 года.</w:t>
      </w:r>
    </w:p>
    <w:p w:rsidR="00FE1133" w:rsidRPr="00FE1133" w:rsidRDefault="00FE1133" w:rsidP="00121795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proofErr w:type="gramStart"/>
      <w:r w:rsidRPr="00FE1133">
        <w:rPr>
          <w:rFonts w:eastAsia="Times New Roman" w:cs="Times New Roman"/>
          <w:color w:val="000000"/>
          <w:szCs w:val="28"/>
          <w:lang w:eastAsia="ar-SA"/>
        </w:rPr>
        <w:t>Исходя из менее благоприятной комбинации внешних и внутренних условий функционирования экономики</w:t>
      </w:r>
      <w:r w:rsidR="00FC3B9F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 w:rsidRPr="00FE1133">
        <w:rPr>
          <w:rFonts w:eastAsia="Times New Roman" w:cs="Times New Roman"/>
          <w:color w:val="000000"/>
          <w:szCs w:val="28"/>
          <w:lang w:eastAsia="ar-SA"/>
        </w:rPr>
        <w:t>сумма прибыли прибыльных организаций  составит</w:t>
      </w:r>
      <w:proofErr w:type="gramEnd"/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 к 2023 году  -  22,5 млн. руб. или рост на 16   % к уровню 2019 года.</w:t>
      </w:r>
    </w:p>
    <w:p w:rsidR="002D2D73" w:rsidRDefault="00FE1133" w:rsidP="002D2D7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При втором варианте, исходя из возможности сохранение позитивных тенденций развития внешних и внутренних условий и ориентира на дальнейшее улучшение социально-экономической ситуации,  сумма прибыли составит  18,6 млн. руб. т.е. рост  на 3,6  млн. руб. или </w:t>
      </w:r>
      <w:r w:rsidR="002D2D73">
        <w:rPr>
          <w:rFonts w:eastAsia="Times New Roman" w:cs="Times New Roman"/>
          <w:color w:val="000000"/>
          <w:szCs w:val="28"/>
          <w:lang w:eastAsia="ar-SA"/>
        </w:rPr>
        <w:t xml:space="preserve">   18,6  % к  данным 2019 года.</w:t>
      </w:r>
    </w:p>
    <w:p w:rsidR="002D2D73" w:rsidRDefault="002D2D73" w:rsidP="002D2D7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2D2D73" w:rsidRDefault="002D2D73" w:rsidP="002D2D7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 xml:space="preserve">                                    </w:t>
      </w:r>
      <w:r w:rsidR="00FE1133" w:rsidRPr="00FE1133">
        <w:rPr>
          <w:rFonts w:eastAsia="Times New Roman" w:cs="Times New Roman"/>
          <w:b/>
          <w:bCs/>
          <w:szCs w:val="28"/>
          <w:shd w:val="clear" w:color="auto" w:fill="FFFFFF"/>
          <w:lang w:eastAsia="ar-SA"/>
        </w:rPr>
        <w:t>11. Образование</w:t>
      </w:r>
    </w:p>
    <w:p w:rsidR="00FE1133" w:rsidRPr="00FE1133" w:rsidRDefault="00FE1133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b/>
          <w:szCs w:val="28"/>
        </w:rPr>
      </w:pP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2019 году в МО – Пригородный район функционировало 58 образовательных учреждений, что на 2 больше чем в 2018 году, за счет открытия 2-х дошкольных образовательных учреждений в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.И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р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и в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с.Дачное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по 120 мест в каждом.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В 2020 году общая численность муниципальных образовательных учреждений не изменилась (58 учреждений)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. В текущем году началась реконструкция СОШ №1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.Н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огир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проведен капитальный ремонт спортивных залов в СОШ №2 ст. Архонской и СОШ №1 с.Камбилеевское. В настоящее время ведется ремонт в спортивном зале СОШ №1 ст. Архонской и в сентябре планируется капитальный ремонт СОШ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.М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ихайловское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В прогнозный период 2021-2023годы, при консервативном варианте, показатель измениться до 59 учреждений, т.к. </w:t>
      </w:r>
      <w:r w:rsidRPr="00FE1133">
        <w:rPr>
          <w:rFonts w:eastAsia="Times New Roman" w:cs="Times New Roman"/>
          <w:szCs w:val="28"/>
          <w:lang w:eastAsia="ru-RU"/>
        </w:rPr>
        <w:t xml:space="preserve">планируется открытие  школы в населенном пункте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.Ч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ермен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(строительство началось в 2020г)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. При </w:t>
      </w:r>
      <w:r w:rsidRPr="00FE1133">
        <w:rPr>
          <w:rFonts w:eastAsia="Times New Roman" w:cs="Times New Roman"/>
          <w:color w:val="000000"/>
          <w:szCs w:val="28"/>
          <w:lang w:eastAsia="ru-RU"/>
        </w:rPr>
        <w:lastRenderedPageBreak/>
        <w:t>благоприятном варианте</w:t>
      </w:r>
      <w:r w:rsidRPr="00FE1133">
        <w:rPr>
          <w:rFonts w:eastAsia="Times New Roman" w:cs="Times New Roman"/>
          <w:szCs w:val="28"/>
          <w:lang w:eastAsia="ru-RU"/>
        </w:rPr>
        <w:t xml:space="preserve"> показатель  увеличится и составит 60 учреждений, т.к. планируется открытие детского садика в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.Д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онгарон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(строительство начнется в 2021г).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Численность учащихся дневных общеобразовательных учреждений на начало 2019 учебного года составила 10282, этот показатель выше предыдущего года (2018 г.-10055 обучающихся) на 2,26%. Показатель увеличился за счет того, что многие выпускники 9-х классов продолжили обучение на уровне среднего общего образования. По оценке 2020 года количество обучающихся составит 10290 (к предыдущему году 100,08%), незначительное увеличение так же идет за счет того, что выпускники 9-х классов продолжат обучение на уровне среднего общего образования.</w:t>
      </w:r>
    </w:p>
    <w:p w:rsidR="003E60CB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Горячим питанием в общеобразовательных учреждениях охвачено 6260 обучающихся: вся начальная школа и льготная категория с 5-11 класс (дети с ОВЗ, инвалиды, малоимущие,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дети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оказавшиеся в трудной жизненной ситуации, дети оставшиеся без попечительства). В день на одного ребенка выделяется </w:t>
      </w:r>
      <w:r w:rsidR="00210654">
        <w:rPr>
          <w:rFonts w:eastAsia="Times New Roman" w:cs="Times New Roman"/>
          <w:szCs w:val="28"/>
          <w:lang w:eastAsia="ru-RU"/>
        </w:rPr>
        <w:t xml:space="preserve">      45 рублей из бюджетных средств района. 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Общая численность выпускников 11-х классов муниципальных общеобразовательных учреждений в 2020 году составила 322. В этом году в связи с эпидемиологической ситуацией аттестаты были выданы на основании итоговых оценок. Выпускники, не планировавшие поступать в ВУЗ, единый государственный экзамен не сдавали. В связи с этим от сдачи ЕГЭ отказались 44 выпускника</w:t>
      </w:r>
      <w:r w:rsidR="00E13978">
        <w:rPr>
          <w:rFonts w:eastAsia="Times New Roman" w:cs="Times New Roman"/>
          <w:szCs w:val="28"/>
          <w:lang w:eastAsia="ru-RU"/>
        </w:rPr>
        <w:t>.</w:t>
      </w:r>
      <w:r w:rsidRPr="00FE1133">
        <w:rPr>
          <w:rFonts w:eastAsia="Times New Roman" w:cs="Times New Roman"/>
          <w:szCs w:val="28"/>
          <w:lang w:eastAsia="ru-RU"/>
        </w:rPr>
        <w:t xml:space="preserve"> Таким образом, из 322 выпускников ЕГЭ сдавали 278 выпускника.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Единый государственный экзамен по русскому языку выдержали 255 выпускников (92% от общего количества выпускников). Не выдержали ГИА 8% от общей численности сдающих (23 учащихся). Это выпускники из СОШ №1 и №2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ст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.А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рхонская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№1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с.Гизель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с.Донгарон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№1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с.Камбилеевское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№1 и №2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с.Ногир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№1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с.Октябрьское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с.Сунжа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№1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с.Тарское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№3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с.Чермен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>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прогнозный период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2021-2023 годы,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при консервативном варианте,  численность обучающихся останется на уровне 2020 года (1</w:t>
      </w:r>
      <w:r w:rsidRPr="00FE1133">
        <w:rPr>
          <w:rFonts w:eastAsia="Times New Roman" w:cs="Times New Roman"/>
          <w:szCs w:val="28"/>
          <w:lang w:eastAsia="ru-RU"/>
        </w:rPr>
        <w:t>0290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учащихся). При благоприятном варианте количество обучающихся будет увеличиваться до 10340 детей, за счет улучшения качества образования и условий обучения. Это будет способствовать привлечению детей,  проживающих на территории Пригородного района, но обучающиеся в образовательных учреждениях г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.В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ладикавказ.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Численность воспитанников дошкольных образовательных учреждений на конец отчетного периода в 2019 году стала незначительно больше и составила 3625 детей (к предыдущему году 100,74%). В 2020 году, на момент открытия дошкольных учреждений после летнего от</w:t>
      </w:r>
      <w:r w:rsidR="00DD7EF3">
        <w:rPr>
          <w:rFonts w:eastAsia="Times New Roman" w:cs="Times New Roman"/>
          <w:szCs w:val="28"/>
          <w:lang w:eastAsia="ru-RU"/>
        </w:rPr>
        <w:t xml:space="preserve">дыха, ожидается 3660 детей, </w:t>
      </w:r>
      <w:r w:rsidR="001D3CC5">
        <w:rPr>
          <w:rFonts w:eastAsia="Times New Roman" w:cs="Times New Roman"/>
          <w:szCs w:val="28"/>
          <w:lang w:eastAsia="ru-RU"/>
        </w:rPr>
        <w:t xml:space="preserve">с учетом </w:t>
      </w:r>
      <w:r w:rsidR="00DD7EF3">
        <w:rPr>
          <w:rFonts w:eastAsia="Times New Roman" w:cs="Times New Roman"/>
          <w:szCs w:val="28"/>
          <w:lang w:eastAsia="ru-RU"/>
        </w:rPr>
        <w:t xml:space="preserve"> </w:t>
      </w:r>
      <w:r w:rsidR="001D3CC5">
        <w:rPr>
          <w:rFonts w:eastAsia="Times New Roman" w:cs="Times New Roman"/>
          <w:szCs w:val="28"/>
          <w:lang w:eastAsia="ru-RU"/>
        </w:rPr>
        <w:t>ввода в эксплуатацию двух пристроек</w:t>
      </w:r>
      <w:r w:rsidRPr="00FE1133">
        <w:rPr>
          <w:rFonts w:eastAsia="Times New Roman" w:cs="Times New Roman"/>
          <w:szCs w:val="28"/>
          <w:lang w:eastAsia="ru-RU"/>
        </w:rPr>
        <w:t xml:space="preserve"> для ясельных групп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в ДОУ №10 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.О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ктябрьское и ДОУ №12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с.Ногир</w:t>
      </w:r>
      <w:proofErr w:type="spellEnd"/>
      <w:r w:rsidR="00763795">
        <w:rPr>
          <w:rFonts w:eastAsia="Times New Roman" w:cs="Times New Roman"/>
          <w:szCs w:val="28"/>
          <w:lang w:eastAsia="ru-RU"/>
        </w:rPr>
        <w:t xml:space="preserve">, по 20 мест </w:t>
      </w:r>
      <w:r w:rsidR="00E13978">
        <w:rPr>
          <w:rFonts w:eastAsia="Times New Roman" w:cs="Times New Roman"/>
          <w:szCs w:val="28"/>
          <w:lang w:eastAsia="ru-RU"/>
        </w:rPr>
        <w:t xml:space="preserve"> кажды</w:t>
      </w:r>
      <w:r w:rsidRPr="00FE1133">
        <w:rPr>
          <w:rFonts w:eastAsia="Times New Roman" w:cs="Times New Roman"/>
          <w:szCs w:val="28"/>
          <w:lang w:eastAsia="ru-RU"/>
        </w:rPr>
        <w:t>й.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В прогнозный период 2021-2023 годы, при консервативном варианте, количество воспитанников в дошкольных образовательных учреждениях останется на уровне 2020 года, при благоприятном варианте численность детей </w:t>
      </w:r>
      <w:r w:rsidRPr="00FE1133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будет увеличиваться </w:t>
      </w:r>
      <w:r w:rsidRPr="00FE1133">
        <w:rPr>
          <w:rFonts w:eastAsia="Times New Roman" w:cs="Times New Roman"/>
          <w:szCs w:val="28"/>
          <w:lang w:eastAsia="ru-RU"/>
        </w:rPr>
        <w:t xml:space="preserve">до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3720 за счет строительства в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.Д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онгарон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детского садика на 120 мест.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Обеспеченность дошкольными образовательными учреждениями  на 1000 детей в возрасте от 1-6 лет в 2019 году </w:t>
      </w:r>
      <w:r w:rsidR="00BC5120">
        <w:rPr>
          <w:rFonts w:eastAsia="Times New Roman" w:cs="Times New Roman"/>
          <w:szCs w:val="28"/>
          <w:lang w:eastAsia="ru-RU"/>
        </w:rPr>
        <w:t xml:space="preserve">– </w:t>
      </w:r>
      <w:r w:rsidRPr="00FE1133">
        <w:rPr>
          <w:rFonts w:eastAsia="Times New Roman" w:cs="Times New Roman"/>
          <w:szCs w:val="28"/>
          <w:lang w:eastAsia="ru-RU"/>
        </w:rPr>
        <w:t>463</w:t>
      </w:r>
      <w:r w:rsidR="00BC5120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 места, этот показатель выше 2018 года (402 мест) за счет ввода в эксплуатацию двух дошкольных учреждений в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.И</w:t>
      </w:r>
      <w:proofErr w:type="gramEnd"/>
      <w:r w:rsidR="0081237A">
        <w:rPr>
          <w:rFonts w:eastAsia="Times New Roman" w:cs="Times New Roman"/>
          <w:szCs w:val="28"/>
          <w:lang w:eastAsia="ru-RU"/>
        </w:rPr>
        <w:t>р</w:t>
      </w:r>
      <w:proofErr w:type="spellEnd"/>
      <w:r w:rsidR="0081237A">
        <w:rPr>
          <w:rFonts w:eastAsia="Times New Roman" w:cs="Times New Roman"/>
          <w:szCs w:val="28"/>
          <w:lang w:eastAsia="ru-RU"/>
        </w:rPr>
        <w:t xml:space="preserve"> и с. Дачное, по 120 мест каждый</w:t>
      </w:r>
      <w:r w:rsidRPr="00FE1133">
        <w:rPr>
          <w:rFonts w:eastAsia="Times New Roman" w:cs="Times New Roman"/>
          <w:szCs w:val="28"/>
          <w:lang w:eastAsia="ru-RU"/>
        </w:rPr>
        <w:t xml:space="preserve">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Численность детей в возрасте от 1 до 6 лет, зарегистрированных в электронной очереди для предоставления</w:t>
      </w:r>
      <w:r w:rsidR="005373CB">
        <w:rPr>
          <w:rFonts w:eastAsia="Times New Roman" w:cs="Times New Roman"/>
          <w:szCs w:val="28"/>
          <w:lang w:eastAsia="ru-RU"/>
        </w:rPr>
        <w:t xml:space="preserve"> места в дошкольных учреждениях по оценке</w:t>
      </w:r>
      <w:r w:rsidRPr="00FE1133">
        <w:rPr>
          <w:rFonts w:eastAsia="Times New Roman" w:cs="Times New Roman"/>
          <w:szCs w:val="28"/>
          <w:lang w:eastAsia="ru-RU"/>
        </w:rPr>
        <w:t xml:space="preserve"> на август 2020 года, составляет 664 ребенка.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прогнозный период 2021-2023 годы, при консервативном варианте, обеспеченность дошкольными учреждениями останется на уровне 2020 года-700 мест на 1000 детей от 1-6 лет, а при благоприятном варианте на 1000 детей  составит 740 мест за счет строительства детского садика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в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с. Донгарон.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Во всех дошкольных образовательных учреждениях проведен текущий косметический ремонт. На базе 8 дошкольных образовательных учреждений Пригородного района 3 августа 2020 года открылись дежурные группы  в ДОУ №1 и №19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.К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амбилеевское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ДОУ №2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с.Сунжа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ДОУ №10 и №15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с.Октябрьское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ДОУ №12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с.Ногир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ДОУ №16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ст.Архонская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 ДОУ №20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с.Михайловское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401059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В муниципальном образовании Пригородный район четыре учрежде</w:t>
      </w:r>
      <w:r w:rsidR="00401059">
        <w:rPr>
          <w:rFonts w:eastAsia="Times New Roman" w:cs="Times New Roman"/>
          <w:szCs w:val="28"/>
          <w:lang w:eastAsia="ru-RU"/>
        </w:rPr>
        <w:t xml:space="preserve">ния дополнительного образования это: </w:t>
      </w:r>
    </w:p>
    <w:p w:rsidR="00FE1133" w:rsidRPr="00596BA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96BAD">
        <w:rPr>
          <w:rFonts w:eastAsia="Times New Roman" w:cs="Times New Roman"/>
          <w:szCs w:val="28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«Дом детского творчества»;</w:t>
      </w:r>
    </w:p>
    <w:p w:rsidR="00FE1133" w:rsidRPr="00596BA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96BAD">
        <w:rPr>
          <w:rFonts w:eastAsia="Times New Roman" w:cs="Times New Roman"/>
          <w:szCs w:val="28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«Станция юн</w:t>
      </w:r>
      <w:r w:rsidR="00E9000B">
        <w:rPr>
          <w:rFonts w:eastAsia="Times New Roman" w:cs="Times New Roman"/>
          <w:szCs w:val="28"/>
          <w:lang w:eastAsia="ru-RU"/>
        </w:rPr>
        <w:t xml:space="preserve">ых натуралистов с. </w:t>
      </w:r>
      <w:proofErr w:type="gramStart"/>
      <w:r w:rsidR="00E9000B">
        <w:rPr>
          <w:rFonts w:eastAsia="Times New Roman" w:cs="Times New Roman"/>
          <w:szCs w:val="28"/>
          <w:lang w:eastAsia="ru-RU"/>
        </w:rPr>
        <w:t>Октябрьское</w:t>
      </w:r>
      <w:proofErr w:type="gramEnd"/>
      <w:r w:rsidR="00E9000B">
        <w:rPr>
          <w:rFonts w:eastAsia="Times New Roman" w:cs="Times New Roman"/>
          <w:szCs w:val="28"/>
          <w:lang w:eastAsia="ru-RU"/>
        </w:rPr>
        <w:t>»</w:t>
      </w:r>
      <w:r w:rsidR="00FE1133" w:rsidRPr="00596BAD">
        <w:rPr>
          <w:rFonts w:eastAsia="Times New Roman" w:cs="Times New Roman"/>
          <w:szCs w:val="28"/>
          <w:lang w:eastAsia="ru-RU"/>
        </w:rPr>
        <w:t>;</w:t>
      </w:r>
    </w:p>
    <w:p w:rsidR="00FE1133" w:rsidRPr="00596BA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596BAD">
        <w:rPr>
          <w:rFonts w:eastAsia="Times New Roman" w:cs="Times New Roman"/>
          <w:szCs w:val="28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«Детско-юношеская спортивная школа № 1»</w:t>
      </w:r>
      <w:r w:rsidR="00004024" w:rsidRPr="00596BAD">
        <w:rPr>
          <w:rFonts w:eastAsia="Times New Roman" w:cs="Times New Roman"/>
          <w:szCs w:val="28"/>
          <w:lang w:eastAsia="ru-RU"/>
        </w:rPr>
        <w:t>;</w:t>
      </w:r>
    </w:p>
    <w:p w:rsidR="00EB6DF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96BAD">
        <w:rPr>
          <w:rFonts w:eastAsia="Times New Roman" w:cs="Times New Roman"/>
          <w:sz w:val="24"/>
          <w:szCs w:val="24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«Детско-юношеская спортивная школа № 2» </w:t>
      </w:r>
      <w:r w:rsidR="00596BAD" w:rsidRPr="00596BAD">
        <w:rPr>
          <w:rFonts w:eastAsia="Times New Roman" w:cs="Times New Roman"/>
          <w:szCs w:val="28"/>
          <w:lang w:eastAsia="ru-RU"/>
        </w:rPr>
        <w:t>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Общая численность детей, посещающих кружки и секции в возрасте 5-18 лет увеличивается за счет незначительного увеличения рождаемости, а также работы, направленной на выявление одаренных детей и оздоровлению подростков.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Численность детей, получающих услуги по дополнительному образованию в организациях различной организационно-правовой формы и формы собственности в 2019 </w:t>
      </w:r>
      <w:r w:rsidR="005311C7">
        <w:rPr>
          <w:rFonts w:eastAsia="Times New Roman" w:cs="Times New Roman"/>
          <w:szCs w:val="28"/>
          <w:lang w:eastAsia="ru-RU"/>
        </w:rPr>
        <w:t xml:space="preserve">году </w:t>
      </w:r>
      <w:r w:rsidRPr="00FE1133">
        <w:rPr>
          <w:rFonts w:eastAsia="Times New Roman" w:cs="Times New Roman"/>
          <w:szCs w:val="28"/>
          <w:lang w:eastAsia="ru-RU"/>
        </w:rPr>
        <w:t>составила 6672 ребенка, что на 49 больше чем в 2018 году (6625 детей) за счет открытия дополнительных кружков.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</w:t>
      </w:r>
      <w:r w:rsidR="005311C7">
        <w:rPr>
          <w:rFonts w:eastAsia="Times New Roman" w:cs="Times New Roman"/>
          <w:szCs w:val="28"/>
          <w:lang w:eastAsia="ru-RU"/>
        </w:rPr>
        <w:t xml:space="preserve">прогнозный период </w:t>
      </w:r>
      <w:r w:rsidRPr="00FE1133">
        <w:rPr>
          <w:rFonts w:eastAsia="Times New Roman" w:cs="Times New Roman"/>
          <w:szCs w:val="28"/>
          <w:lang w:eastAsia="ru-RU"/>
        </w:rPr>
        <w:t>планируется повышение данного показателя и</w:t>
      </w:r>
      <w:r w:rsidRPr="00FE1133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доведения его до 75% (максимального уровня) от общей численности детей.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Для этого АМС МО Пригородный район </w:t>
      </w:r>
      <w:r w:rsidRPr="00FE1133">
        <w:rPr>
          <w:rFonts w:eastAsia="Times New Roman" w:cs="Times New Roman"/>
          <w:color w:val="333333"/>
          <w:szCs w:val="28"/>
          <w:lang w:eastAsia="ru-RU"/>
        </w:rPr>
        <w:t>участвует в реализации</w:t>
      </w:r>
      <w:r w:rsidRPr="00FE1133">
        <w:rPr>
          <w:rFonts w:eastAsia="Times New Roman" w:cs="Times New Roman"/>
          <w:szCs w:val="28"/>
          <w:lang w:eastAsia="ru-RU"/>
        </w:rPr>
        <w:t xml:space="preserve"> национального проекта «Образование». </w:t>
      </w:r>
      <w:r w:rsidR="0024677D">
        <w:rPr>
          <w:rFonts w:eastAsia="Times New Roman" w:cs="Times New Roman"/>
          <w:szCs w:val="28"/>
          <w:lang w:eastAsia="ru-RU"/>
        </w:rPr>
        <w:t xml:space="preserve">В районе реализуются </w:t>
      </w:r>
      <w:r w:rsidRPr="00FE1133">
        <w:rPr>
          <w:rFonts w:eastAsia="Times New Roman" w:cs="Times New Roman"/>
          <w:szCs w:val="28"/>
          <w:lang w:eastAsia="ru-RU"/>
        </w:rPr>
        <w:t xml:space="preserve"> проекты «Успех каждого ребенка», «Современная школа», «Ц</w:t>
      </w:r>
      <w:r w:rsidR="00AF4C0B">
        <w:rPr>
          <w:rFonts w:eastAsia="Times New Roman" w:cs="Times New Roman"/>
          <w:szCs w:val="28"/>
          <w:lang w:eastAsia="ru-RU"/>
        </w:rPr>
        <w:t>ифровая образовательная среда» Н</w:t>
      </w:r>
      <w:r w:rsidRPr="00FE1133">
        <w:rPr>
          <w:rFonts w:eastAsia="Times New Roman" w:cs="Times New Roman"/>
          <w:szCs w:val="28"/>
          <w:lang w:eastAsia="ru-RU"/>
        </w:rPr>
        <w:t>ационального проекта «Образование».</w:t>
      </w:r>
    </w:p>
    <w:p w:rsidR="00FE1133" w:rsidRPr="00FE1133" w:rsidRDefault="000509FA" w:rsidP="0012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З</w:t>
      </w:r>
      <w:r w:rsidRPr="00FE1133">
        <w:rPr>
          <w:rFonts w:eastAsia="Calibri" w:cs="Times New Roman"/>
          <w:szCs w:val="28"/>
          <w:lang w:eastAsia="ru-RU"/>
        </w:rPr>
        <w:t xml:space="preserve">а первое полугодие 2019-2020 учебного года </w:t>
      </w:r>
      <w:r>
        <w:rPr>
          <w:rFonts w:eastAsia="Calibri" w:cs="Times New Roman"/>
          <w:szCs w:val="28"/>
          <w:lang w:eastAsia="ru-RU"/>
        </w:rPr>
        <w:t>к</w:t>
      </w:r>
      <w:r w:rsidR="00FE1133" w:rsidRPr="00FE1133">
        <w:rPr>
          <w:rFonts w:eastAsia="Calibri" w:cs="Times New Roman"/>
          <w:szCs w:val="28"/>
          <w:lang w:eastAsia="ru-RU"/>
        </w:rPr>
        <w:t>оличество подключений к открытым онлайн урокам составило 495, а количество обучающихся, посмотревших открытые онлайн ур</w:t>
      </w:r>
      <w:r>
        <w:rPr>
          <w:rFonts w:eastAsia="Calibri" w:cs="Times New Roman"/>
          <w:szCs w:val="28"/>
          <w:lang w:eastAsia="ru-RU"/>
        </w:rPr>
        <w:t>оки, составило 10452 школьника</w:t>
      </w:r>
      <w:r w:rsidR="00FE1133" w:rsidRPr="00FE1133">
        <w:rPr>
          <w:rFonts w:eastAsia="Calibri" w:cs="Times New Roman"/>
          <w:szCs w:val="28"/>
          <w:lang w:eastAsia="ru-RU"/>
        </w:rPr>
        <w:t>.</w:t>
      </w:r>
    </w:p>
    <w:p w:rsidR="00FE1133" w:rsidRPr="00FE1133" w:rsidRDefault="00FE1133" w:rsidP="0012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eastAsia="Calibri" w:cs="Times New Roman"/>
          <w:szCs w:val="28"/>
          <w:lang w:eastAsia="ru-RU"/>
        </w:rPr>
      </w:pPr>
      <w:r w:rsidRPr="00FE1133">
        <w:rPr>
          <w:rFonts w:eastAsia="Calibri" w:cs="Times New Roman"/>
          <w:color w:val="222222"/>
          <w:szCs w:val="28"/>
          <w:shd w:val="clear" w:color="auto" w:fill="FFFFFF"/>
          <w:lang w:eastAsia="ru-RU"/>
        </w:rPr>
        <w:t xml:space="preserve">Участие в </w:t>
      </w:r>
      <w:r w:rsidR="00C962D4">
        <w:rPr>
          <w:rFonts w:eastAsia="Calibri" w:cs="Times New Roman"/>
          <w:color w:val="222222"/>
          <w:szCs w:val="28"/>
          <w:shd w:val="clear" w:color="auto" w:fill="FFFFFF"/>
          <w:lang w:eastAsia="ru-RU"/>
        </w:rPr>
        <w:t>проекте “Билет</w:t>
      </w:r>
      <w:r w:rsidRPr="00FE1133">
        <w:rPr>
          <w:rFonts w:eastAsia="Calibri" w:cs="Times New Roman"/>
          <w:color w:val="222222"/>
          <w:szCs w:val="28"/>
          <w:shd w:val="clear" w:color="auto" w:fill="FFFFFF"/>
          <w:lang w:eastAsia="ru-RU"/>
        </w:rPr>
        <w:t xml:space="preserve"> в будущее” школьников с 6го по 11 классы дает возможность пройти расширенное тестирование на профориентацию с учетом личных особенностей, где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 зарегистрировано 27 общеобразовательных </w:t>
      </w:r>
      <w:r w:rsidRPr="00FE1133">
        <w:rPr>
          <w:rFonts w:eastAsia="Calibri" w:cs="Times New Roman"/>
          <w:color w:val="000000"/>
          <w:szCs w:val="28"/>
          <w:lang w:eastAsia="ru-RU"/>
        </w:rPr>
        <w:lastRenderedPageBreak/>
        <w:t>учреждений муниципального образования</w:t>
      </w:r>
      <w:r w:rsidRPr="00FE1133">
        <w:rPr>
          <w:rFonts w:eastAsia="Calibri" w:cs="Times New Roman"/>
          <w:szCs w:val="28"/>
          <w:lang w:eastAsia="ru-RU"/>
        </w:rPr>
        <w:t xml:space="preserve"> Пригородный район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. В этом проекте приняли участие 2184 школьника данных учреждений. </w:t>
      </w:r>
    </w:p>
    <w:p w:rsidR="00FE1133" w:rsidRPr="00FE1133" w:rsidRDefault="00FE1133" w:rsidP="00121795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В 9 школ</w:t>
      </w:r>
      <w:r w:rsidR="00C962D4">
        <w:rPr>
          <w:rFonts w:eastAsia="Times New Roman" w:cs="Times New Roman"/>
          <w:color w:val="000000"/>
          <w:szCs w:val="28"/>
          <w:lang w:eastAsia="ru-RU"/>
        </w:rPr>
        <w:t xml:space="preserve">ах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район</w:t>
      </w:r>
      <w:r w:rsidR="00C962D4">
        <w:rPr>
          <w:rFonts w:eastAsia="Times New Roman" w:cs="Times New Roman"/>
          <w:color w:val="000000"/>
          <w:szCs w:val="28"/>
          <w:lang w:eastAsia="ru-RU"/>
        </w:rPr>
        <w:t>а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СОШ №1 и №2 ст. Архонская, СОШ №1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.Г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изель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СОШ №1 с. Камбилеевское, СОШ с. Майское, СОШ с. Михайловское, СОШ №2 с. Ногир, СОШ №2 с.Октябрьское, СОШ с. Сунжа поступили </w:t>
      </w:r>
      <w:r w:rsidR="00D86CB4">
        <w:rPr>
          <w:rFonts w:eastAsia="Times New Roman" w:cs="Times New Roman"/>
          <w:color w:val="000000"/>
          <w:szCs w:val="28"/>
          <w:lang w:eastAsia="ru-RU"/>
        </w:rPr>
        <w:t>«</w:t>
      </w:r>
      <w:r w:rsidRPr="00FE1133">
        <w:rPr>
          <w:rFonts w:eastAsia="Times New Roman" w:cs="Times New Roman"/>
          <w:color w:val="000000"/>
          <w:szCs w:val="28"/>
          <w:lang w:eastAsia="ru-RU"/>
        </w:rPr>
        <w:t>Шахматные гостиные</w:t>
      </w:r>
      <w:r w:rsidR="00D86CB4">
        <w:rPr>
          <w:rFonts w:eastAsia="Times New Roman" w:cs="Times New Roman"/>
          <w:color w:val="000000"/>
          <w:szCs w:val="28"/>
          <w:lang w:eastAsia="ru-RU"/>
        </w:rPr>
        <w:t>»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в них  занимается 472 ученика. </w:t>
      </w:r>
    </w:p>
    <w:p w:rsidR="00FE1133" w:rsidRPr="00FE1133" w:rsidRDefault="00FE1133" w:rsidP="0012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В 6 школах муниципального образования Пригородный район: СОШ №2 ст. Архонская, СОШ №2 Гизель, СОШ №1 с. Камбилеевское, СОШ №2 с. Ногир, СОШ №1 с. Октябрьское, </w:t>
      </w:r>
      <w:r w:rsidRPr="00FE1133">
        <w:rPr>
          <w:rFonts w:eastAsia="Calibri" w:cs="Times New Roman"/>
          <w:szCs w:val="28"/>
          <w:lang w:eastAsia="ru-RU"/>
        </w:rPr>
        <w:t xml:space="preserve">СОШ №1 с. Чермен получили </w:t>
      </w:r>
      <w:r w:rsidRPr="00FE1133">
        <w:rPr>
          <w:rFonts w:eastAsia="Calibri" w:cs="Times New Roman"/>
          <w:color w:val="000000"/>
          <w:szCs w:val="28"/>
          <w:lang w:eastAsia="ru-RU"/>
        </w:rPr>
        <w:t>оборудование по «Робототехнике». В кружках по «Робототехнике» занимается 192 ученика.</w:t>
      </w:r>
    </w:p>
    <w:p w:rsidR="00FE1133" w:rsidRPr="00FE1133" w:rsidRDefault="00FE1133" w:rsidP="00121795">
      <w:pPr>
        <w:spacing w:after="0" w:line="240" w:lineRule="auto"/>
        <w:ind w:firstLine="720"/>
        <w:jc w:val="both"/>
        <w:rPr>
          <w:rFonts w:eastAsia="Times New Roman" w:cs="Times New Roman"/>
          <w:color w:val="212121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</w:t>
      </w: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сентябре 2019 г. в 3 </w:t>
      </w:r>
      <w:bookmarkStart w:id="19" w:name="_Hlk45034369"/>
      <w:r w:rsidRPr="00FE1133">
        <w:rPr>
          <w:rFonts w:eastAsia="Times New Roman" w:cs="Times New Roman"/>
          <w:color w:val="212121"/>
          <w:szCs w:val="28"/>
          <w:lang w:eastAsia="ru-RU"/>
        </w:rPr>
        <w:t>школах муниципального образования Пригородный район</w:t>
      </w:r>
      <w:bookmarkStart w:id="20" w:name="_Hlk45097484"/>
      <w:r w:rsidRPr="00FE1133">
        <w:rPr>
          <w:rFonts w:eastAsia="Times New Roman" w:cs="Times New Roman"/>
          <w:color w:val="212121"/>
          <w:szCs w:val="28"/>
          <w:lang w:eastAsia="ru-RU"/>
        </w:rPr>
        <w:t>:</w:t>
      </w:r>
      <w:bookmarkEnd w:id="19"/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СОШ №1 с.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Камбилеевское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>,</w:t>
      </w: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.М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айское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    СОШ №2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с.Октябрьское</w:t>
      </w:r>
      <w:bookmarkEnd w:id="20"/>
      <w:proofErr w:type="spellEnd"/>
      <w:r w:rsidRPr="00FE1133">
        <w:rPr>
          <w:rFonts w:eastAsia="Times New Roman" w:cs="Times New Roman"/>
          <w:b/>
          <w:szCs w:val="28"/>
          <w:lang w:eastAsia="ru-RU"/>
        </w:rPr>
        <w:t>-</w:t>
      </w: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открылись Центры цифрового и гуманитарного профилей «Точка роста». Здесь проходят уроки технологии, ОБЖ, информатики. В 2019-2020 г. в Центрах цифрового и гуманитарного профилей «Точка роста» занимались 493 ученика.</w:t>
      </w:r>
    </w:p>
    <w:p w:rsidR="00FE1133" w:rsidRPr="00FE1133" w:rsidRDefault="00FE1133" w:rsidP="00121795">
      <w:pPr>
        <w:spacing w:after="0" w:line="240" w:lineRule="auto"/>
        <w:ind w:firstLine="720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В 2020 г. планируется открыть еще восемь Центров «Точка роста» в школах </w:t>
      </w:r>
      <w:r w:rsidR="00C962D4">
        <w:rPr>
          <w:rFonts w:eastAsia="Times New Roman" w:cs="Times New Roman"/>
          <w:color w:val="212121"/>
          <w:szCs w:val="28"/>
          <w:lang w:eastAsia="ru-RU"/>
        </w:rPr>
        <w:t>района</w:t>
      </w:r>
      <w:r w:rsidRPr="00FE1133">
        <w:rPr>
          <w:rFonts w:eastAsia="Times New Roman" w:cs="Times New Roman"/>
          <w:color w:val="212121"/>
          <w:szCs w:val="28"/>
          <w:lang w:eastAsia="ru-RU"/>
        </w:rPr>
        <w:t>:</w:t>
      </w:r>
      <w:bookmarkStart w:id="21" w:name="_Hlk45034093"/>
      <w:bookmarkStart w:id="22" w:name="_Hlk45097523"/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</w:t>
      </w:r>
      <w:r w:rsidR="00D00712">
        <w:rPr>
          <w:rFonts w:eastAsia="Times New Roman" w:cs="Times New Roman"/>
          <w:szCs w:val="28"/>
          <w:lang w:eastAsia="ru-RU"/>
        </w:rPr>
        <w:t xml:space="preserve">СОШ №1  </w:t>
      </w:r>
      <w:r w:rsidRPr="00FE1133">
        <w:rPr>
          <w:rFonts w:eastAsia="Times New Roman" w:cs="Times New Roman"/>
          <w:szCs w:val="28"/>
          <w:lang w:eastAsia="ru-RU"/>
        </w:rPr>
        <w:t>и №2 ст. Архонская</w:t>
      </w:r>
      <w:bookmarkEnd w:id="21"/>
      <w:r w:rsidRPr="00FE1133">
        <w:rPr>
          <w:rFonts w:eastAsia="Times New Roman" w:cs="Times New Roman"/>
          <w:szCs w:val="28"/>
          <w:lang w:eastAsia="ru-RU"/>
        </w:rPr>
        <w:t xml:space="preserve">, 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.С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унжа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</w:t>
      </w:r>
      <w:r w:rsidR="00A2627D">
        <w:rPr>
          <w:rFonts w:eastAsia="Times New Roman" w:cs="Times New Roman"/>
          <w:szCs w:val="28"/>
          <w:lang w:eastAsia="ru-RU"/>
        </w:rPr>
        <w:t xml:space="preserve">№2 и №3 </w:t>
      </w:r>
      <w:proofErr w:type="spellStart"/>
      <w:r w:rsidR="00A2627D">
        <w:rPr>
          <w:rFonts w:eastAsia="Times New Roman" w:cs="Times New Roman"/>
          <w:szCs w:val="28"/>
          <w:lang w:eastAsia="ru-RU"/>
        </w:rPr>
        <w:t>с.Чермен</w:t>
      </w:r>
      <w:proofErr w:type="spellEnd"/>
      <w:r w:rsidR="00A2627D">
        <w:rPr>
          <w:rFonts w:eastAsia="Times New Roman" w:cs="Times New Roman"/>
          <w:szCs w:val="28"/>
          <w:lang w:eastAsia="ru-RU"/>
        </w:rPr>
        <w:t xml:space="preserve">, </w:t>
      </w:r>
      <w:r w:rsidRPr="00FE1133">
        <w:rPr>
          <w:rFonts w:eastAsia="Times New Roman" w:cs="Times New Roman"/>
          <w:szCs w:val="28"/>
          <w:lang w:eastAsia="ru-RU"/>
        </w:rPr>
        <w:t xml:space="preserve">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с.Н.Саниба</w:t>
      </w:r>
      <w:proofErr w:type="spellEnd"/>
      <w:r w:rsidRPr="00FE1133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, </w:t>
      </w:r>
      <w:r w:rsidRPr="00FE1133">
        <w:rPr>
          <w:rFonts w:eastAsia="Times New Roman" w:cs="Times New Roman"/>
          <w:szCs w:val="28"/>
          <w:lang w:eastAsia="ru-RU"/>
        </w:rPr>
        <w:t xml:space="preserve"> СОШ №2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с.Гизель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№2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>.</w:t>
      </w:r>
      <w:bookmarkEnd w:id="22"/>
      <w:r w:rsidRPr="00FE113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shd w:val="clear" w:color="auto" w:fill="FFFFFF"/>
          <w:lang w:eastAsia="ru-RU"/>
        </w:rPr>
        <w:t xml:space="preserve">В кабинетах центра «Точка роста» </w:t>
      </w:r>
      <w:r w:rsidR="00735134">
        <w:rPr>
          <w:rFonts w:eastAsia="Times New Roman" w:cs="Times New Roman"/>
          <w:szCs w:val="28"/>
          <w:shd w:val="clear" w:color="auto" w:fill="FFFFFF"/>
          <w:lang w:eastAsia="ru-RU"/>
        </w:rPr>
        <w:t>идут ремонтные работы,</w:t>
      </w:r>
      <w:r w:rsidRPr="00FE1133">
        <w:rPr>
          <w:rFonts w:eastAsia="Times New Roman" w:cs="Times New Roman"/>
          <w:szCs w:val="28"/>
          <w:shd w:val="clear" w:color="auto" w:fill="FFFFFF"/>
          <w:lang w:eastAsia="ru-RU"/>
        </w:rPr>
        <w:t xml:space="preserve"> частично завезено оборудование. </w:t>
      </w:r>
    </w:p>
    <w:p w:rsidR="00F92AE4" w:rsidRDefault="00F92AE4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b/>
          <w:szCs w:val="28"/>
        </w:rPr>
      </w:pPr>
    </w:p>
    <w:p w:rsidR="00FE1133" w:rsidRPr="00FE1133" w:rsidRDefault="00FE1133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b/>
          <w:szCs w:val="28"/>
        </w:rPr>
      </w:pPr>
      <w:r w:rsidRPr="00FE1133">
        <w:rPr>
          <w:rFonts w:cs="Times New Roman"/>
          <w:b/>
          <w:szCs w:val="28"/>
        </w:rPr>
        <w:t>12. Физическая культура и спорт.</w:t>
      </w:r>
    </w:p>
    <w:p w:rsidR="00FE1133" w:rsidRPr="00FE1133" w:rsidRDefault="00FE1133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sz w:val="20"/>
          <w:szCs w:val="28"/>
        </w:rPr>
      </w:pPr>
    </w:p>
    <w:p w:rsidR="00FE1133" w:rsidRPr="00FE1133" w:rsidRDefault="00FE1133" w:rsidP="00121795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     В муниципальном образовании Пригородный район отделом  по делам молодежи, физической культуры и спорта проведена работа в соответствии  с муниципальной Программой   «Развитие молодежной политики, физической культуры и спорта в МО  Пригородный район РСО – Алания на 2020 финансовый го</w:t>
      </w:r>
      <w:r w:rsidR="00735134">
        <w:rPr>
          <w:rFonts w:cs="Times New Roman"/>
          <w:szCs w:val="28"/>
        </w:rPr>
        <w:t>д и плановый период 2021-2022».</w:t>
      </w:r>
      <w:r w:rsidRPr="00FE1133">
        <w:rPr>
          <w:rFonts w:cs="Times New Roman"/>
          <w:szCs w:val="28"/>
        </w:rPr>
        <w:t xml:space="preserve">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В соответствии с мероприятиями Программы к числу приоритетных направлений развития физической культуры и спорта относится вовлечение максимального количества населения района в систематические занятия физической культурой и массовым спортом и создание для этого благоприятных условий.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Важными задачами являются: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совершенствование спортивно-массовой и физкультурно-оздоровительной работы среди всех категорий и возрастных гр</w:t>
      </w:r>
      <w:r w:rsidR="009D63AE">
        <w:rPr>
          <w:rFonts w:cs="Times New Roman"/>
          <w:szCs w:val="28"/>
        </w:rPr>
        <w:t>упп населения района</w:t>
      </w:r>
      <w:r w:rsidRPr="00FE1133">
        <w:rPr>
          <w:rFonts w:cs="Times New Roman"/>
          <w:szCs w:val="28"/>
        </w:rPr>
        <w:t xml:space="preserve">;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развитие спортивного резерва и спорта высших достижений;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развитие инфраструктуры спорта.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В </w:t>
      </w:r>
      <w:r w:rsidR="00735134">
        <w:rPr>
          <w:rFonts w:cs="Times New Roman"/>
          <w:szCs w:val="28"/>
        </w:rPr>
        <w:t xml:space="preserve">текущем году в связи с </w:t>
      </w:r>
      <w:proofErr w:type="spellStart"/>
      <w:r w:rsidRPr="00FE1133">
        <w:rPr>
          <w:rFonts w:cs="Times New Roman"/>
          <w:szCs w:val="28"/>
        </w:rPr>
        <w:t>коронавирусной</w:t>
      </w:r>
      <w:proofErr w:type="spellEnd"/>
      <w:r w:rsidRPr="00FE1133">
        <w:rPr>
          <w:rFonts w:cs="Times New Roman"/>
          <w:szCs w:val="28"/>
        </w:rPr>
        <w:t xml:space="preserve"> инфекции </w:t>
      </w:r>
      <w:r w:rsidR="00E84DF8">
        <w:rPr>
          <w:rFonts w:cs="Times New Roman"/>
          <w:szCs w:val="28"/>
        </w:rPr>
        <w:t>(</w:t>
      </w:r>
      <w:r w:rsidRPr="00FE1133">
        <w:rPr>
          <w:rFonts w:cs="Times New Roman"/>
          <w:szCs w:val="28"/>
          <w:lang w:val="en-US"/>
        </w:rPr>
        <w:t>COVID</w:t>
      </w:r>
      <w:r w:rsidRPr="00FE1133">
        <w:rPr>
          <w:rFonts w:cs="Times New Roman"/>
          <w:szCs w:val="28"/>
        </w:rPr>
        <w:t>-19</w:t>
      </w:r>
      <w:r w:rsidR="00E84DF8">
        <w:rPr>
          <w:rFonts w:cs="Times New Roman"/>
          <w:szCs w:val="28"/>
        </w:rPr>
        <w:t>)</w:t>
      </w:r>
      <w:r w:rsidRPr="00FE1133">
        <w:rPr>
          <w:rFonts w:cs="Times New Roman"/>
          <w:szCs w:val="28"/>
        </w:rPr>
        <w:t xml:space="preserve">, запланированных результатов достичь не удалось.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 Численность жителей Пригородного района  систематически занимающихся  физической культурой и спортом </w:t>
      </w:r>
      <w:r w:rsidR="00426E8E">
        <w:rPr>
          <w:rFonts w:cs="Times New Roman"/>
          <w:szCs w:val="28"/>
        </w:rPr>
        <w:t>по оценке за 2020 год</w:t>
      </w:r>
      <w:r w:rsidRPr="00FE1133">
        <w:rPr>
          <w:rFonts w:cs="Times New Roman"/>
          <w:szCs w:val="28"/>
        </w:rPr>
        <w:t xml:space="preserve"> останется неизменным 18 100 человек, или 18,6% от численности постоянного населения района, это столько же, сколько в 2019 году.</w:t>
      </w:r>
    </w:p>
    <w:p w:rsidR="00FE1133" w:rsidRPr="00FE1133" w:rsidRDefault="00FE1133" w:rsidP="00121795">
      <w:pPr>
        <w:spacing w:line="240" w:lineRule="auto"/>
        <w:ind w:firstLine="420"/>
        <w:contextualSpacing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lastRenderedPageBreak/>
        <w:t xml:space="preserve">  Отделом по делам молодежи, физической культуры и спорта  до марта  2020 года  было проведено 9 мероприятий, в которых приняло участие  более 1 000 человек. С марта 2020 года большинство мероприятий были отменены из-за </w:t>
      </w:r>
      <w:r w:rsidR="008A6AD2">
        <w:rPr>
          <w:rFonts w:cs="Times New Roman"/>
          <w:szCs w:val="28"/>
        </w:rPr>
        <w:t>(</w:t>
      </w:r>
      <w:r w:rsidRPr="00FE1133">
        <w:rPr>
          <w:rFonts w:cs="Times New Roman"/>
          <w:szCs w:val="28"/>
          <w:lang w:val="en-US"/>
        </w:rPr>
        <w:t>COVID</w:t>
      </w:r>
      <w:r w:rsidRPr="00FE1133">
        <w:rPr>
          <w:rFonts w:cs="Times New Roman"/>
          <w:szCs w:val="28"/>
        </w:rPr>
        <w:t>-19</w:t>
      </w:r>
      <w:r w:rsidR="008A6AD2">
        <w:rPr>
          <w:rFonts w:cs="Times New Roman"/>
          <w:szCs w:val="28"/>
        </w:rPr>
        <w:t>)</w:t>
      </w:r>
      <w:r w:rsidRPr="00FE1133">
        <w:rPr>
          <w:rFonts w:cs="Times New Roman"/>
          <w:szCs w:val="28"/>
        </w:rPr>
        <w:t>.</w:t>
      </w:r>
    </w:p>
    <w:p w:rsidR="00FE1133" w:rsidRPr="00FE1133" w:rsidRDefault="00FE1133" w:rsidP="00121795">
      <w:pPr>
        <w:spacing w:line="240" w:lineRule="auto"/>
        <w:contextualSpacing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Проведенные мероприятия: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–    Первенство Пригородного района по вольной борьбе среди юношей 2005-2006, 2007- 2008, 2009-2010  </w:t>
      </w:r>
      <w:proofErr w:type="spellStart"/>
      <w:r w:rsidRPr="00FE1133">
        <w:rPr>
          <w:rFonts w:cs="Times New Roman"/>
          <w:szCs w:val="28"/>
        </w:rPr>
        <w:t>гг.р</w:t>
      </w:r>
      <w:proofErr w:type="spellEnd"/>
      <w:r w:rsidRPr="00FE1133">
        <w:rPr>
          <w:rFonts w:cs="Times New Roman"/>
          <w:szCs w:val="28"/>
        </w:rPr>
        <w:t xml:space="preserve">. 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b/>
          <w:szCs w:val="28"/>
        </w:rPr>
        <w:t xml:space="preserve"> –   </w:t>
      </w:r>
      <w:r w:rsidRPr="00FE1133">
        <w:rPr>
          <w:rFonts w:cs="Times New Roman"/>
          <w:szCs w:val="28"/>
        </w:rPr>
        <w:t>Открытый кубок Пригородного района по волейболу среди юн</w:t>
      </w:r>
      <w:r w:rsidR="007F1E49">
        <w:rPr>
          <w:rFonts w:cs="Times New Roman"/>
          <w:szCs w:val="28"/>
        </w:rPr>
        <w:t>ошей 2006-2007, 2008-2009 г.р.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– </w:t>
      </w:r>
      <w:r w:rsidRPr="00FE113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Турнир по баскетболу среди юношей 2</w:t>
      </w:r>
      <w:r w:rsidR="00420145">
        <w:rPr>
          <w:rFonts w:eastAsia="Times New Roman" w:cs="Times New Roman"/>
          <w:szCs w:val="28"/>
          <w:lang w:eastAsia="ru-RU"/>
        </w:rPr>
        <w:t>005-2006 г.р., посвященный Дню З</w:t>
      </w:r>
      <w:r w:rsidRPr="00FE1133">
        <w:rPr>
          <w:rFonts w:eastAsia="Times New Roman" w:cs="Times New Roman"/>
          <w:szCs w:val="28"/>
          <w:lang w:eastAsia="ru-RU"/>
        </w:rPr>
        <w:t>а</w:t>
      </w:r>
      <w:r w:rsidR="00B81A52">
        <w:rPr>
          <w:rFonts w:eastAsia="Times New Roman" w:cs="Times New Roman"/>
          <w:szCs w:val="28"/>
          <w:lang w:eastAsia="ru-RU"/>
        </w:rPr>
        <w:t>щитника О</w:t>
      </w:r>
      <w:r w:rsidRPr="00FE1133">
        <w:rPr>
          <w:rFonts w:eastAsia="Times New Roman" w:cs="Times New Roman"/>
          <w:szCs w:val="28"/>
          <w:lang w:eastAsia="ru-RU"/>
        </w:rPr>
        <w:t>течества.</w:t>
      </w:r>
    </w:p>
    <w:p w:rsidR="00FE1133" w:rsidRPr="00FE1133" w:rsidRDefault="00FE1133" w:rsidP="00121795">
      <w:pPr>
        <w:tabs>
          <w:tab w:val="left" w:pos="6300"/>
          <w:tab w:val="left" w:pos="9781"/>
        </w:tabs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– </w:t>
      </w:r>
      <w:r w:rsidRPr="00FE1133">
        <w:rPr>
          <w:rFonts w:eastAsia="Times New Roman" w:cs="Times New Roman"/>
          <w:szCs w:val="28"/>
          <w:lang w:eastAsia="ru-RU"/>
        </w:rPr>
        <w:t xml:space="preserve">Турнир по баскетболу среди девушек 2008-2009 г.р., </w:t>
      </w:r>
      <w:r w:rsidR="007F1E49">
        <w:rPr>
          <w:rFonts w:eastAsia="Times New Roman" w:cs="Times New Roman"/>
          <w:bCs/>
          <w:szCs w:val="28"/>
          <w:lang w:eastAsia="ru-RU"/>
        </w:rPr>
        <w:t>и  а</w:t>
      </w:r>
      <w:r w:rsidR="007F1E49" w:rsidRPr="00FE1133">
        <w:rPr>
          <w:rFonts w:eastAsia="Times New Roman" w:cs="Times New Roman"/>
          <w:bCs/>
          <w:szCs w:val="28"/>
          <w:lang w:eastAsia="ru-RU"/>
        </w:rPr>
        <w:t>кция «Спешите делать добро»</w:t>
      </w:r>
      <w:r w:rsidR="009E1649">
        <w:rPr>
          <w:rFonts w:eastAsia="Times New Roman" w:cs="Times New Roman"/>
          <w:bCs/>
          <w:szCs w:val="28"/>
          <w:lang w:eastAsia="ru-RU"/>
        </w:rPr>
        <w:t>,</w:t>
      </w:r>
      <w:r w:rsidR="007F1E49" w:rsidRPr="00FE1133">
        <w:rPr>
          <w:rFonts w:eastAsia="Times New Roman" w:cs="Times New Roman"/>
          <w:bCs/>
          <w:szCs w:val="28"/>
          <w:lang w:eastAsia="ru-RU"/>
        </w:rPr>
        <w:t xml:space="preserve"> </w:t>
      </w:r>
      <w:proofErr w:type="gramStart"/>
      <w:r w:rsidR="007F1E49">
        <w:rPr>
          <w:rFonts w:eastAsia="Times New Roman" w:cs="Times New Roman"/>
          <w:szCs w:val="28"/>
          <w:lang w:eastAsia="ru-RU"/>
        </w:rPr>
        <w:t>посвященные</w:t>
      </w:r>
      <w:proofErr w:type="gramEnd"/>
      <w:r w:rsidR="00746063">
        <w:rPr>
          <w:rFonts w:eastAsia="Times New Roman" w:cs="Times New Roman"/>
          <w:szCs w:val="28"/>
          <w:lang w:eastAsia="ru-RU"/>
        </w:rPr>
        <w:t xml:space="preserve"> Международному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енскому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Дню 8 марта.</w:t>
      </w:r>
      <w:r w:rsidRPr="00FE1133">
        <w:rPr>
          <w:rFonts w:cs="Times New Roman"/>
          <w:szCs w:val="28"/>
        </w:rPr>
        <w:t xml:space="preserve"> 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FE1133">
        <w:rPr>
          <w:rFonts w:eastAsia="Times New Roman" w:cs="Times New Roman"/>
          <w:bCs/>
          <w:szCs w:val="28"/>
          <w:lang w:eastAsia="ru-RU"/>
        </w:rPr>
        <w:t xml:space="preserve">–  Проведение торжественного посвящения в ряды участников движения </w:t>
      </w:r>
      <w:proofErr w:type="spellStart"/>
      <w:r w:rsidRPr="00FE1133">
        <w:rPr>
          <w:rFonts w:eastAsia="Times New Roman" w:cs="Times New Roman"/>
          <w:bCs/>
          <w:szCs w:val="28"/>
          <w:lang w:eastAsia="ru-RU"/>
        </w:rPr>
        <w:t>Юнармии</w:t>
      </w:r>
      <w:proofErr w:type="spellEnd"/>
      <w:r w:rsidRPr="00FE1133">
        <w:rPr>
          <w:rFonts w:eastAsia="Times New Roman" w:cs="Times New Roman"/>
          <w:bCs/>
          <w:szCs w:val="28"/>
          <w:lang w:eastAsia="ru-RU"/>
        </w:rPr>
        <w:t>.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FE1133">
        <w:rPr>
          <w:rFonts w:eastAsia="Times New Roman" w:cs="Times New Roman"/>
          <w:bCs/>
          <w:szCs w:val="28"/>
          <w:lang w:eastAsia="ru-RU"/>
        </w:rPr>
        <w:t xml:space="preserve">–     Муниципальный этап конкурса «Смотр строя и песни юнармейских отрядов». </w:t>
      </w:r>
    </w:p>
    <w:p w:rsidR="00FE1133" w:rsidRPr="00FE1133" w:rsidRDefault="00FE1133" w:rsidP="00121795">
      <w:pPr>
        <w:tabs>
          <w:tab w:val="left" w:pos="6300"/>
          <w:tab w:val="left" w:pos="9781"/>
        </w:tabs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bCs/>
          <w:szCs w:val="28"/>
          <w:lang w:eastAsia="ru-RU"/>
        </w:rPr>
        <w:t xml:space="preserve">–     </w:t>
      </w:r>
      <w:r w:rsidRPr="00FE1133">
        <w:rPr>
          <w:rFonts w:cs="Times New Roman"/>
          <w:szCs w:val="28"/>
        </w:rPr>
        <w:t>Во</w:t>
      </w:r>
      <w:r w:rsidR="00D86749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 xml:space="preserve">время пандемии </w:t>
      </w:r>
      <w:r w:rsidRPr="00FE1133">
        <w:rPr>
          <w:rFonts w:cs="Times New Roman"/>
          <w:bCs/>
          <w:szCs w:val="28"/>
        </w:rPr>
        <w:t>проводились различные онлайн конкурсы.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Разработаны планы организации и проведения мероприятий по выполнению нормативов «Всероссийского физкультурно-спортивного комплекса «Готов к труду и обороне» (ГТО). По итогам сдачи нормативов (ГТО) более 70 человек получили золотые значки.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Количество объектов физической культуры и спорта в 2019 году возросло на 3 единицы: 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- </w:t>
      </w:r>
      <w:r w:rsidRPr="00FE1133">
        <w:rPr>
          <w:rFonts w:cs="Times New Roman"/>
          <w:szCs w:val="28"/>
        </w:rPr>
        <w:t xml:space="preserve">многофункциональная игровая площадка с детским спортивно-оздоровительным комплексом в </w:t>
      </w:r>
      <w:proofErr w:type="spellStart"/>
      <w:r w:rsidRPr="00FE1133">
        <w:rPr>
          <w:rFonts w:cs="Times New Roman"/>
          <w:szCs w:val="28"/>
        </w:rPr>
        <w:t>с</w:t>
      </w:r>
      <w:proofErr w:type="gramStart"/>
      <w:r w:rsidRPr="00FE1133">
        <w:rPr>
          <w:rFonts w:cs="Times New Roman"/>
          <w:szCs w:val="28"/>
        </w:rPr>
        <w:t>.Т</w:t>
      </w:r>
      <w:proofErr w:type="gramEnd"/>
      <w:r w:rsidRPr="00FE1133">
        <w:rPr>
          <w:rFonts w:cs="Times New Roman"/>
          <w:szCs w:val="28"/>
        </w:rPr>
        <w:t>арское</w:t>
      </w:r>
      <w:proofErr w:type="spellEnd"/>
      <w:r w:rsidRPr="00FE1133">
        <w:rPr>
          <w:rFonts w:cs="Times New Roman"/>
          <w:szCs w:val="28"/>
        </w:rPr>
        <w:t>;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многофункциональная игровая площадка с детским спортивно-оздоровительным комплексом в </w:t>
      </w:r>
      <w:proofErr w:type="spellStart"/>
      <w:r w:rsidRPr="00FE1133">
        <w:rPr>
          <w:rFonts w:cs="Times New Roman"/>
          <w:szCs w:val="28"/>
        </w:rPr>
        <w:t>ст</w:t>
      </w:r>
      <w:proofErr w:type="gramStart"/>
      <w:r w:rsidRPr="00FE1133">
        <w:rPr>
          <w:rFonts w:cs="Times New Roman"/>
          <w:szCs w:val="28"/>
        </w:rPr>
        <w:t>.А</w:t>
      </w:r>
      <w:proofErr w:type="gramEnd"/>
      <w:r w:rsidRPr="00FE1133">
        <w:rPr>
          <w:rFonts w:cs="Times New Roman"/>
          <w:szCs w:val="28"/>
        </w:rPr>
        <w:t>рхонская</w:t>
      </w:r>
      <w:proofErr w:type="spellEnd"/>
      <w:r w:rsidRPr="00FE1133">
        <w:rPr>
          <w:rFonts w:cs="Times New Roman"/>
          <w:szCs w:val="28"/>
        </w:rPr>
        <w:t>.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площадка под сдачу нормативов ГТО в с. </w:t>
      </w:r>
      <w:proofErr w:type="gramStart"/>
      <w:r w:rsidRPr="00FE1133">
        <w:rPr>
          <w:rFonts w:cs="Times New Roman"/>
          <w:szCs w:val="28"/>
        </w:rPr>
        <w:t>Октябрьское</w:t>
      </w:r>
      <w:proofErr w:type="gramEnd"/>
      <w:r w:rsidRPr="00FE1133">
        <w:rPr>
          <w:rFonts w:cs="Times New Roman"/>
          <w:szCs w:val="28"/>
        </w:rPr>
        <w:t>.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А в 2020 году число спортивных объектов возросло на 1 единицу и составило 137 единиц.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color w:val="FF0000"/>
          <w:szCs w:val="28"/>
        </w:rPr>
      </w:pPr>
      <w:r w:rsidRPr="00FE1133">
        <w:rPr>
          <w:rFonts w:cs="Times New Roman"/>
          <w:szCs w:val="28"/>
        </w:rPr>
        <w:t xml:space="preserve"> На территории СОШ №1 с</w:t>
      </w:r>
      <w:proofErr w:type="gramStart"/>
      <w:r w:rsidRPr="00FE1133">
        <w:rPr>
          <w:rFonts w:cs="Times New Roman"/>
          <w:szCs w:val="28"/>
        </w:rPr>
        <w:t>.К</w:t>
      </w:r>
      <w:proofErr w:type="gramEnd"/>
      <w:r w:rsidRPr="00FE1133">
        <w:rPr>
          <w:rFonts w:cs="Times New Roman"/>
          <w:szCs w:val="28"/>
        </w:rPr>
        <w:t>амбилеевское установлена  многофункциональная игровая площадка с детским спортивно-оздоровительным комплексом.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В прогнозируемом  периоде</w:t>
      </w:r>
      <w:r w:rsidR="003B7D4A">
        <w:rPr>
          <w:rFonts w:cs="Times New Roman"/>
          <w:szCs w:val="28"/>
        </w:rPr>
        <w:t xml:space="preserve"> на 2021</w:t>
      </w:r>
      <w:r w:rsidRPr="00FE1133">
        <w:rPr>
          <w:rFonts w:cs="Times New Roman"/>
          <w:szCs w:val="28"/>
        </w:rPr>
        <w:t>-</w:t>
      </w:r>
      <w:r w:rsidR="002C36B4">
        <w:rPr>
          <w:rFonts w:cs="Times New Roman"/>
          <w:szCs w:val="28"/>
        </w:rPr>
        <w:t>20</w:t>
      </w:r>
      <w:r w:rsidRPr="00FE1133">
        <w:rPr>
          <w:rFonts w:cs="Times New Roman"/>
          <w:szCs w:val="28"/>
        </w:rPr>
        <w:t>23 года планируется увеличение спортивных объектов: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FE1133">
        <w:rPr>
          <w:rFonts w:cs="Times New Roman"/>
          <w:szCs w:val="28"/>
        </w:rPr>
        <w:t>с</w:t>
      </w:r>
      <w:proofErr w:type="gramStart"/>
      <w:r w:rsidRPr="00FE1133">
        <w:rPr>
          <w:rFonts w:cs="Times New Roman"/>
          <w:szCs w:val="28"/>
        </w:rPr>
        <w:t>.И</w:t>
      </w:r>
      <w:proofErr w:type="gramEnd"/>
      <w:r w:rsidRPr="00FE1133">
        <w:rPr>
          <w:rFonts w:cs="Times New Roman"/>
          <w:szCs w:val="28"/>
        </w:rPr>
        <w:t>р</w:t>
      </w:r>
      <w:proofErr w:type="spellEnd"/>
      <w:r w:rsidRPr="00FE1133">
        <w:rPr>
          <w:rFonts w:cs="Times New Roman"/>
          <w:szCs w:val="28"/>
        </w:rPr>
        <w:t>;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FE1133">
        <w:rPr>
          <w:rFonts w:cs="Times New Roman"/>
          <w:szCs w:val="28"/>
        </w:rPr>
        <w:t>с</w:t>
      </w:r>
      <w:proofErr w:type="gramStart"/>
      <w:r w:rsidRPr="00FE1133">
        <w:rPr>
          <w:rFonts w:cs="Times New Roman"/>
          <w:szCs w:val="28"/>
        </w:rPr>
        <w:t>.С</w:t>
      </w:r>
      <w:proofErr w:type="gramEnd"/>
      <w:r w:rsidRPr="00FE1133">
        <w:rPr>
          <w:rFonts w:cs="Times New Roman"/>
          <w:szCs w:val="28"/>
        </w:rPr>
        <w:t>унжа</w:t>
      </w:r>
      <w:proofErr w:type="spellEnd"/>
      <w:r w:rsidRPr="00FE1133">
        <w:rPr>
          <w:rFonts w:cs="Times New Roman"/>
          <w:szCs w:val="28"/>
        </w:rPr>
        <w:t>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многофункциональная игровая площадка с детским спортивно-оздоровительным комплексом с. </w:t>
      </w:r>
      <w:proofErr w:type="gramStart"/>
      <w:r w:rsidRPr="00FE1133">
        <w:rPr>
          <w:rFonts w:cs="Times New Roman"/>
          <w:szCs w:val="28"/>
        </w:rPr>
        <w:t>Майское</w:t>
      </w:r>
      <w:proofErr w:type="gramEnd"/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строительство физкультурно-оздоровительного комплекса с залом 24х15, с универсальной игровой площадкой в сельских поселениях </w:t>
      </w:r>
      <w:proofErr w:type="spellStart"/>
      <w:r w:rsidRPr="00FE1133">
        <w:rPr>
          <w:rFonts w:cs="Times New Roman"/>
          <w:szCs w:val="28"/>
        </w:rPr>
        <w:t>Сунжа</w:t>
      </w:r>
      <w:proofErr w:type="spellEnd"/>
      <w:r w:rsidRPr="00FE1133">
        <w:rPr>
          <w:rFonts w:cs="Times New Roman"/>
          <w:szCs w:val="28"/>
        </w:rPr>
        <w:t xml:space="preserve">, </w:t>
      </w:r>
      <w:proofErr w:type="spellStart"/>
      <w:r w:rsidRPr="00FE1133">
        <w:rPr>
          <w:rFonts w:cs="Times New Roman"/>
          <w:szCs w:val="28"/>
        </w:rPr>
        <w:t>Камбилеевкое</w:t>
      </w:r>
      <w:proofErr w:type="spellEnd"/>
      <w:r w:rsidRPr="00FE1133">
        <w:rPr>
          <w:rFonts w:cs="Times New Roman"/>
          <w:szCs w:val="28"/>
        </w:rPr>
        <w:t>, Чермен, Гизель.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строительство спортивного зала в МБОУ </w:t>
      </w:r>
      <w:proofErr w:type="gramStart"/>
      <w:r w:rsidRPr="00FE1133">
        <w:rPr>
          <w:rFonts w:cs="Times New Roman"/>
          <w:szCs w:val="28"/>
        </w:rPr>
        <w:t>в</w:t>
      </w:r>
      <w:proofErr w:type="gramEnd"/>
      <w:r w:rsidRPr="00FE1133">
        <w:rPr>
          <w:rFonts w:cs="Times New Roman"/>
          <w:szCs w:val="28"/>
        </w:rPr>
        <w:t xml:space="preserve"> с. Ир</w:t>
      </w:r>
    </w:p>
    <w:p w:rsidR="00121795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lastRenderedPageBreak/>
        <w:t xml:space="preserve">     При благоприятном варианте за счет увеличения количества объектов физической культуры и спорта, планируется увеличить численность занимающихся физической культурой и спорт</w:t>
      </w:r>
      <w:r w:rsidR="002F6B6F">
        <w:rPr>
          <w:rFonts w:cs="Times New Roman"/>
          <w:szCs w:val="28"/>
        </w:rPr>
        <w:t>ом в МО Пригородный район до 185</w:t>
      </w:r>
      <w:r w:rsidRPr="00FE1133">
        <w:rPr>
          <w:rFonts w:cs="Times New Roman"/>
          <w:szCs w:val="28"/>
        </w:rPr>
        <w:t>00 человек.</w:t>
      </w:r>
    </w:p>
    <w:p w:rsidR="00F57865" w:rsidRPr="00EE2310" w:rsidRDefault="00FE1133" w:rsidP="00121795">
      <w:pPr>
        <w:spacing w:after="0" w:line="240" w:lineRule="auto"/>
        <w:jc w:val="both"/>
        <w:rPr>
          <w:rFonts w:cs="Times New Roman"/>
          <w:sz w:val="16"/>
          <w:szCs w:val="28"/>
        </w:rPr>
      </w:pPr>
      <w:r w:rsidRPr="00FE1133">
        <w:rPr>
          <w:rFonts w:cs="Times New Roman"/>
          <w:szCs w:val="28"/>
        </w:rPr>
        <w:t xml:space="preserve">                                        </w:t>
      </w:r>
    </w:p>
    <w:p w:rsidR="00F57865" w:rsidRDefault="00F57865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E1133" w:rsidRDefault="00F57865" w:rsidP="00121795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  <w:lang w:eastAsia="ar-SA"/>
        </w:rPr>
      </w:pPr>
      <w:r>
        <w:rPr>
          <w:rFonts w:cs="Times New Roman"/>
          <w:szCs w:val="28"/>
        </w:rPr>
        <w:t xml:space="preserve">                                            </w:t>
      </w:r>
      <w:r w:rsidR="00FE1133" w:rsidRPr="00FE1133">
        <w:rPr>
          <w:rFonts w:cs="Times New Roman"/>
          <w:szCs w:val="28"/>
        </w:rPr>
        <w:t xml:space="preserve">  </w:t>
      </w:r>
      <w:r w:rsidR="00FE1133" w:rsidRPr="00FE1133">
        <w:rPr>
          <w:rFonts w:cs="Times New Roman"/>
          <w:b/>
          <w:szCs w:val="28"/>
        </w:rPr>
        <w:t>13.</w:t>
      </w:r>
      <w:r w:rsidR="00FE1133" w:rsidRPr="00FE1133">
        <w:rPr>
          <w:rFonts w:eastAsia="Times New Roman" w:cs="Times New Roman"/>
          <w:b/>
          <w:color w:val="000000"/>
          <w:szCs w:val="28"/>
          <w:lang w:eastAsia="ar-SA"/>
        </w:rPr>
        <w:t xml:space="preserve">   Культура</w:t>
      </w:r>
    </w:p>
    <w:p w:rsidR="00121795" w:rsidRPr="00121795" w:rsidRDefault="00121795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E1133" w:rsidRPr="00FE1133" w:rsidRDefault="00FE1133" w:rsidP="00121795">
      <w:pPr>
        <w:tabs>
          <w:tab w:val="left" w:pos="-284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Культурный досуг жителей Пригородного района в 2020 году обеспечивают  35 учреждений культуры, из них: </w:t>
      </w:r>
    </w:p>
    <w:p w:rsidR="00933973" w:rsidRDefault="00FE1133" w:rsidP="00933973">
      <w:pPr>
        <w:tabs>
          <w:tab w:val="left" w:pos="-284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-</w:t>
      </w:r>
      <w:r w:rsidR="0093397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14 культурно-досуговых учреждений – «Домов культуры» с колич</w:t>
      </w:r>
      <w:r w:rsidR="00933973">
        <w:rPr>
          <w:rFonts w:eastAsia="Times New Roman" w:cs="Times New Roman"/>
          <w:szCs w:val="28"/>
          <w:lang w:eastAsia="ru-RU"/>
        </w:rPr>
        <w:t>еством зрительских мест – 3622;</w:t>
      </w:r>
    </w:p>
    <w:p w:rsidR="00FE1133" w:rsidRPr="00FE1133" w:rsidRDefault="00933973" w:rsidP="00933973">
      <w:pPr>
        <w:tabs>
          <w:tab w:val="left" w:pos="-284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FE1133" w:rsidRPr="00FE1133">
        <w:rPr>
          <w:rFonts w:eastAsia="Times New Roman" w:cs="Times New Roman"/>
          <w:szCs w:val="28"/>
          <w:lang w:eastAsia="ru-RU"/>
        </w:rPr>
        <w:t>централизованная библиотечная система с 15 библиотеками-филиалами;</w:t>
      </w:r>
    </w:p>
    <w:p w:rsidR="00FE1133" w:rsidRPr="00FE1133" w:rsidRDefault="00FE1133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- 6 детских школ дополнительного образования.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Основная деятельность клубных учреждений напр</w:t>
      </w:r>
      <w:r w:rsidR="00BB0918">
        <w:rPr>
          <w:rFonts w:eastAsia="Times New Roman" w:cs="Times New Roman"/>
          <w:szCs w:val="28"/>
          <w:lang w:eastAsia="ru-RU"/>
        </w:rPr>
        <w:t>а</w:t>
      </w:r>
      <w:r w:rsidRPr="00FE1133">
        <w:rPr>
          <w:rFonts w:eastAsia="Times New Roman" w:cs="Times New Roman"/>
          <w:szCs w:val="28"/>
          <w:lang w:eastAsia="ru-RU"/>
        </w:rPr>
        <w:t>влена на организацию досуга и приобщению жителей района к творчеству, культурному развитию и самообразованию. В целях создания условий для развития местного традиционного народного художественного творчества, самодеятельного творчества в учреждениях клубного типа  в отчетный 2019 год функционирует 109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клубных формирований, общим охватом участников 2124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человек, проведено 439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мероприятий, с количеством зрителей  49300</w:t>
      </w:r>
      <w:r w:rsidRPr="00FE1133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человек. </w:t>
      </w:r>
    </w:p>
    <w:p w:rsidR="00FE1133" w:rsidRPr="00FE1133" w:rsidRDefault="00FE1133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Как участники клубных формирований, так и сотрудники культурно-досуговых учреждений успешно заявляли о себе в течение года на районных и республиканских фестивалях и конкурсах, были награждены многочисленными наградами. </w:t>
      </w:r>
    </w:p>
    <w:p w:rsidR="00FE1133" w:rsidRPr="00FE1133" w:rsidRDefault="00FE1133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оценочный период количество муниципальных культурно-досуговых учреждений осталось на уровне 2019 года и составило 14 единиц с количеством зрительских мест – 3622. </w:t>
      </w:r>
    </w:p>
    <w:p w:rsidR="00FE1133" w:rsidRPr="00FE1133" w:rsidRDefault="00756139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В среднесрочной перспективе 2021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-2023 го</w:t>
      </w:r>
      <w:r w:rsidR="009B3E13">
        <w:rPr>
          <w:rFonts w:eastAsia="Times New Roman" w:cs="Times New Roman"/>
          <w:color w:val="000000"/>
          <w:szCs w:val="28"/>
          <w:lang w:eastAsia="ru-RU"/>
        </w:rPr>
        <w:t>дов, по благоприятному варианту,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 с целью создания новых возможностей для творческой самореализации и духовного обогащения жителей района, в рамках Национального проекта, планируется дальнейшее расширение сети муниципальных культурно-досуговых учреждений до 17 единиц за счет </w:t>
      </w:r>
      <w:r w:rsidR="00A77E45">
        <w:rPr>
          <w:rFonts w:eastAsia="Times New Roman" w:cs="Times New Roman"/>
          <w:color w:val="000000"/>
          <w:szCs w:val="28"/>
          <w:lang w:eastAsia="ru-RU"/>
        </w:rPr>
        <w:t>строительства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 и ввода в эксплуатацию  Домов культуры в сс. В.Саниба и Н.Саниба по 200 зрительских мест каждый, а также в </w:t>
      </w:r>
      <w:proofErr w:type="spellStart"/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End"/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.Гизель</w:t>
      </w:r>
      <w:proofErr w:type="spellEnd"/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 на 300 зрительских мест. В рамках государственной программы </w:t>
      </w:r>
      <w:r w:rsidR="00AD02C3">
        <w:rPr>
          <w:rFonts w:eastAsia="Times New Roman" w:cs="Times New Roman"/>
          <w:color w:val="000000"/>
          <w:szCs w:val="28"/>
          <w:lang w:eastAsia="ru-RU"/>
        </w:rPr>
        <w:t xml:space="preserve">       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РСО-Алания «Комплексное развитие сельских территорий» на 2020-2025 гг. в текущем году в с. </w:t>
      </w:r>
      <w:proofErr w:type="gramStart"/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Верхняя</w:t>
      </w:r>
      <w:proofErr w:type="gramEnd"/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 Саниба началось строительство Дома культуры.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Следовательно,  количество    творческих  коллективов, клубных формирований,  участников, регулярно в них занимающихся и количество проводимых  культурно массовых мероприятий увеличится. 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В прогнозируемом периоде   уровень фактической</w:t>
      </w:r>
      <w:r w:rsidRPr="00FE1133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обеспеченности учреждениями культуры в муниципальном образовании Пригородный район в 2023 г. составит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85 %</w:t>
      </w:r>
      <w:r w:rsidRPr="00FE1133">
        <w:rPr>
          <w:rFonts w:eastAsia="Times New Roman" w:cs="Times New Roman"/>
          <w:szCs w:val="28"/>
          <w:lang w:eastAsia="ru-RU"/>
        </w:rPr>
        <w:t xml:space="preserve">  от нормативной потребности. </w:t>
      </w:r>
    </w:p>
    <w:p w:rsidR="00756139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В рамках Федеральной целевой программы «Развитие культуры и туризма в России» идет к завершению капитальный ремонт Дома культуры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.Ч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ермен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 В прогнозный период запланированы строительство ДК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.Г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изель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E00966">
        <w:rPr>
          <w:rFonts w:eastAsia="Times New Roman" w:cs="Times New Roman"/>
          <w:color w:val="000000"/>
          <w:szCs w:val="28"/>
          <w:lang w:eastAsia="ru-RU"/>
        </w:rPr>
        <w:t xml:space="preserve">                    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с. Н/Саниба (2021 г.), капитальный  ремонт ДК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с.Сунжа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  с. Майское, 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с.Ногир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(2021 г.), 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с.Донгарон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(2022 г.),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с.Куртат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(2023 г.) .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     На 2021 год   запланировано </w:t>
      </w:r>
      <w:r w:rsidR="009B3E13">
        <w:rPr>
          <w:rFonts w:eastAsia="Times New Roman" w:cs="Times New Roman"/>
          <w:color w:val="000000"/>
          <w:szCs w:val="28"/>
          <w:lang w:eastAsia="ru-RU"/>
        </w:rPr>
        <w:t xml:space="preserve">провести капитальный ремонт 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 в  Детской музыкальной школе с. Октябрьское и Детской школе искусств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ст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.А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рхонской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>, а также  приобретение музыкальных инструментов в учреждения дополнительного образования района.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Консервативный вариант среднесрочного прогноза предусматривает стабилизацию показателя на уровне предшествующих лет при сохранении качества предоставляемых услуг.                                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В настоящее время библиотечное обслуживание население района осуществляет МКУ «Пригородная Централизованная библиотечная система» с  15 сельскими библиотеками – филиалами. Она  выполняет информационную, образовательную,  культурно-просветительскую функции, а также постоянно сотрудничает  с общественными, культурными, социальными и другими  учреждениями и организациями.  </w:t>
      </w:r>
    </w:p>
    <w:p w:rsidR="00FB5125" w:rsidRDefault="00A77E45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FE1133" w:rsidRPr="00FE1133">
        <w:rPr>
          <w:rFonts w:eastAsia="Times New Roman" w:cs="Times New Roman"/>
          <w:szCs w:val="28"/>
          <w:lang w:eastAsia="ru-RU"/>
        </w:rPr>
        <w:t xml:space="preserve">Показатель число библиотек в районе остается на уровне 2019 года.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Уровень обеспеченности библиотеками в районе в 2020 году, как и в предыдущем, </w:t>
      </w:r>
      <w:r w:rsidR="00FE1133" w:rsidRPr="00FE1133">
        <w:rPr>
          <w:rFonts w:eastAsia="Times New Roman" w:cs="Times New Roman"/>
          <w:color w:val="000000"/>
          <w:sz w:val="32"/>
          <w:szCs w:val="28"/>
          <w:lang w:eastAsia="ru-RU"/>
        </w:rPr>
        <w:t xml:space="preserve">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составит </w:t>
      </w:r>
      <w:r w:rsidR="00FE1133" w:rsidRPr="00FE1133">
        <w:rPr>
          <w:rFonts w:eastAsia="Times New Roman" w:cs="Times New Roman"/>
          <w:szCs w:val="28"/>
          <w:lang w:eastAsia="ru-RU"/>
        </w:rPr>
        <w:t xml:space="preserve">43,2%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от</w:t>
      </w:r>
      <w:r w:rsidR="00FE1133" w:rsidRPr="00FE1133">
        <w:rPr>
          <w:rFonts w:eastAsia="Times New Roman" w:cs="Times New Roman"/>
          <w:color w:val="C00000"/>
          <w:sz w:val="32"/>
          <w:szCs w:val="28"/>
          <w:lang w:eastAsia="ru-RU"/>
        </w:rPr>
        <w:t xml:space="preserve">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нормативной потребности. </w:t>
      </w:r>
    </w:p>
    <w:p w:rsidR="00FE1133" w:rsidRPr="00FE1133" w:rsidRDefault="00FB5125" w:rsidP="0012179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В прогнозный период библиотечной </w:t>
      </w:r>
      <w:r w:rsidR="00FE1133" w:rsidRPr="00FE1133">
        <w:rPr>
          <w:rFonts w:eastAsia="Times New Roman" w:cs="Times New Roman"/>
          <w:color w:val="C00000"/>
          <w:sz w:val="22"/>
          <w:szCs w:val="28"/>
          <w:lang w:eastAsia="ru-RU"/>
        </w:rPr>
        <w:t xml:space="preserve">  </w:t>
      </w:r>
      <w:r w:rsidR="00FE1133" w:rsidRPr="00FE1133">
        <w:rPr>
          <w:rFonts w:eastAsia="Times New Roman" w:cs="Times New Roman"/>
          <w:szCs w:val="28"/>
          <w:lang w:eastAsia="ru-RU"/>
        </w:rPr>
        <w:t>системой района запланировано провести более 250 массовых мероприятий из них 85 для детей, 155 для молодежи, а так же 80 книжных выставок, на которых будет экспонировано 230 экз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емпляров книг.</w:t>
      </w:r>
    </w:p>
    <w:p w:rsidR="00FE1133" w:rsidRPr="00FE1133" w:rsidRDefault="00FE1133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В среднесрочный период 202</w:t>
      </w:r>
      <w:r w:rsidR="008518B0">
        <w:rPr>
          <w:rFonts w:eastAsia="Times New Roman" w:cs="Times New Roman"/>
          <w:color w:val="000000"/>
          <w:szCs w:val="28"/>
          <w:lang w:eastAsia="ru-RU"/>
        </w:rPr>
        <w:t>1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-2023 годов  по </w:t>
      </w:r>
      <w:proofErr w:type="gramStart"/>
      <w:r w:rsidR="008518B0" w:rsidRPr="00FE1133">
        <w:rPr>
          <w:rFonts w:eastAsia="Times New Roman" w:cs="Times New Roman"/>
          <w:color w:val="000000"/>
          <w:szCs w:val="28"/>
          <w:lang w:eastAsia="ru-RU"/>
        </w:rPr>
        <w:t>консервативному</w:t>
      </w:r>
      <w:proofErr w:type="gramEnd"/>
      <w:r w:rsidR="008518B0" w:rsidRPr="00FE1133">
        <w:rPr>
          <w:rFonts w:eastAsia="Times New Roman" w:cs="Times New Roman"/>
          <w:color w:val="000000"/>
          <w:szCs w:val="28"/>
          <w:lang w:eastAsia="ru-RU"/>
        </w:rPr>
        <w:t xml:space="preserve"> и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благоприятному вариантах  библиотечное обслуживание района продолжат 15 сельских библиотек – филиалов </w:t>
      </w:r>
      <w:r w:rsidRPr="00FE1133">
        <w:rPr>
          <w:rFonts w:eastAsia="Times New Roman" w:cs="Times New Roman"/>
          <w:szCs w:val="28"/>
          <w:lang w:eastAsia="ru-RU"/>
        </w:rPr>
        <w:t xml:space="preserve">МКУ «Пригородная Централизованная библиотечная система». </w:t>
      </w:r>
    </w:p>
    <w:p w:rsidR="00FE1133" w:rsidRPr="00FE1133" w:rsidRDefault="00FE1133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По показателю «Общее количество читателей» оценка текущего года составляет –</w:t>
      </w:r>
      <w:r w:rsidRPr="00FE1133">
        <w:rPr>
          <w:rFonts w:eastAsia="Times New Roman" w:cs="Times New Roman"/>
          <w:szCs w:val="28"/>
          <w:lang w:eastAsia="ru-RU"/>
        </w:rPr>
        <w:t xml:space="preserve"> 16120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человек, что на </w:t>
      </w:r>
      <w:r w:rsidRPr="00FE1133">
        <w:rPr>
          <w:rFonts w:eastAsia="Times New Roman" w:cs="Times New Roman"/>
          <w:szCs w:val="28"/>
          <w:lang w:eastAsia="ru-RU"/>
        </w:rPr>
        <w:t>135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меньше  значения 2019 года</w:t>
      </w:r>
      <w:r w:rsidR="006F370E">
        <w:rPr>
          <w:rFonts w:eastAsia="Times New Roman" w:cs="Times New Roman"/>
          <w:color w:val="000000"/>
          <w:szCs w:val="28"/>
          <w:lang w:eastAsia="ru-RU"/>
        </w:rPr>
        <w:t>.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 </w:t>
      </w:r>
      <w:r w:rsidR="006F370E">
        <w:rPr>
          <w:rFonts w:eastAsia="Times New Roman" w:cs="Times New Roman"/>
          <w:color w:val="000000"/>
          <w:szCs w:val="28"/>
          <w:lang w:eastAsia="ru-RU"/>
        </w:rPr>
        <w:t xml:space="preserve">Уменьшение количество читателей связано с </w:t>
      </w:r>
      <w:proofErr w:type="spellStart"/>
      <w:r w:rsidR="006F370E">
        <w:rPr>
          <w:rFonts w:eastAsia="Times New Roman" w:cs="Times New Roman"/>
          <w:color w:val="000000"/>
          <w:szCs w:val="28"/>
          <w:lang w:eastAsia="ru-RU"/>
        </w:rPr>
        <w:t>коронавирусной</w:t>
      </w:r>
      <w:proofErr w:type="spellEnd"/>
      <w:r w:rsidR="006F370E">
        <w:rPr>
          <w:rFonts w:eastAsia="Times New Roman" w:cs="Times New Roman"/>
          <w:color w:val="000000"/>
          <w:szCs w:val="28"/>
          <w:lang w:eastAsia="ru-RU"/>
        </w:rPr>
        <w:t xml:space="preserve"> инфекцией(</w:t>
      </w:r>
      <w:r w:rsidR="006F370E">
        <w:rPr>
          <w:rFonts w:eastAsia="Times New Roman" w:cs="Times New Roman"/>
          <w:color w:val="000000"/>
          <w:szCs w:val="28"/>
          <w:lang w:val="en-US" w:eastAsia="ru-RU"/>
        </w:rPr>
        <w:t>COVID</w:t>
      </w:r>
      <w:r w:rsidR="006F370E" w:rsidRPr="00AA1546">
        <w:rPr>
          <w:rFonts w:eastAsia="Times New Roman" w:cs="Times New Roman"/>
          <w:color w:val="000000"/>
          <w:szCs w:val="28"/>
          <w:lang w:eastAsia="ru-RU"/>
        </w:rPr>
        <w:t>-19</w:t>
      </w:r>
      <w:r w:rsidR="006F370E">
        <w:rPr>
          <w:rFonts w:eastAsia="Times New Roman" w:cs="Times New Roman"/>
          <w:color w:val="000000"/>
          <w:szCs w:val="28"/>
          <w:lang w:eastAsia="ru-RU"/>
        </w:rPr>
        <w:t>).</w:t>
      </w:r>
    </w:p>
    <w:p w:rsidR="004D7A2F" w:rsidRPr="00FE1133" w:rsidRDefault="004D7A2F" w:rsidP="00121795">
      <w:pPr>
        <w:tabs>
          <w:tab w:val="left" w:pos="142"/>
        </w:tabs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В ср</w:t>
      </w:r>
      <w:r>
        <w:rPr>
          <w:rFonts w:eastAsia="Times New Roman" w:cs="Times New Roman"/>
          <w:color w:val="000000"/>
          <w:szCs w:val="28"/>
          <w:lang w:eastAsia="ru-RU"/>
        </w:rPr>
        <w:t>еднесрочной перспективе  до 2021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-2023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годов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п</w:t>
      </w:r>
      <w:r w:rsidRPr="00FE113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о консервативному варианту среднесрочного прогноза </w:t>
      </w:r>
      <w:r w:rsidR="00AA1546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планируется </w:t>
      </w:r>
      <w:r w:rsidRPr="00FE113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ста</w:t>
      </w:r>
      <w:r w:rsidR="00AA1546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билизация</w:t>
      </w:r>
      <w:r w:rsidRPr="00FE113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показателя на уровне предшествующих лет</w:t>
      </w:r>
      <w:r w:rsidR="00AA1546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.</w:t>
      </w:r>
    </w:p>
    <w:p w:rsidR="004D7A2F" w:rsidRPr="00FE1133" w:rsidRDefault="004D7A2F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о  благоприятному  варианту </w:t>
      </w:r>
      <w:r w:rsidR="00EE5D4E">
        <w:rPr>
          <w:rFonts w:eastAsia="Times New Roman" w:cs="Times New Roman"/>
          <w:color w:val="000000"/>
          <w:szCs w:val="28"/>
          <w:lang w:eastAsia="ru-RU"/>
        </w:rPr>
        <w:t>в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прогноз</w:t>
      </w:r>
      <w:r w:rsidR="00EE5D4E">
        <w:rPr>
          <w:rFonts w:eastAsia="Times New Roman" w:cs="Times New Roman"/>
          <w:color w:val="000000"/>
          <w:szCs w:val="28"/>
          <w:lang w:eastAsia="ru-RU"/>
        </w:rPr>
        <w:t xml:space="preserve">ный период до 2023 года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EE5D4E">
        <w:rPr>
          <w:rFonts w:eastAsia="Times New Roman" w:cs="Times New Roman"/>
          <w:color w:val="000000"/>
          <w:szCs w:val="28"/>
          <w:lang w:eastAsia="ru-RU"/>
        </w:rPr>
        <w:t>будет увеличено количество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читателей </w:t>
      </w:r>
      <w:r w:rsidR="00EE5D4E">
        <w:rPr>
          <w:rFonts w:eastAsia="Times New Roman" w:cs="Times New Roman"/>
          <w:color w:val="000000"/>
          <w:szCs w:val="28"/>
          <w:lang w:eastAsia="ru-RU"/>
        </w:rPr>
        <w:t>на 580 человек и составит 16700 читателей.</w:t>
      </w:r>
    </w:p>
    <w:p w:rsidR="00FE1133" w:rsidRPr="00AD4378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В развитии сети культурных учреждений существует </w:t>
      </w:r>
      <w:r w:rsidRPr="00AD4378">
        <w:rPr>
          <w:rFonts w:eastAsia="Times New Roman" w:cs="Times New Roman"/>
          <w:szCs w:val="28"/>
          <w:lang w:eastAsia="ru-RU"/>
        </w:rPr>
        <w:t>ряд  проблем:</w:t>
      </w:r>
      <w:r w:rsidRPr="00AD4378">
        <w:rPr>
          <w:rFonts w:eastAsia="Times New Roman" w:cs="Times New Roman"/>
          <w:bCs/>
          <w:szCs w:val="28"/>
          <w:lang w:eastAsia="ru-RU"/>
        </w:rPr>
        <w:t xml:space="preserve"> 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- недостаточный уровень финансирования отрасли и низкий уровень обновления материально-технической базы; 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-  медленные темпы обновления и пополнения книжных фондов библиотек (их  несоответствие общероссийским показателям);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- недостаточный уровень технического оснащения и программного обеспечения библиотек;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- недостаточное использование компьютерных технологий для популяризации деятельности учреждений культуры;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lastRenderedPageBreak/>
        <w:t>- отсутствие современного технического оснащения культурно-досуговых учреждений;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- требуют проведения капитального ремонта и реконструкци</w:t>
      </w:r>
      <w:r w:rsidR="00930C0E">
        <w:rPr>
          <w:rFonts w:eastAsia="Times New Roman" w:cs="Times New Roman"/>
          <w:szCs w:val="28"/>
          <w:lang w:eastAsia="ru-RU"/>
        </w:rPr>
        <w:t xml:space="preserve">и здания учреждений культуры в сельских поселениях: Сунжа, Ногир, Тарское, Донгарон, Куртат, библиотек филиалов, находящихся в здании ДК, а также библиотеки филиалов в </w:t>
      </w:r>
      <w:proofErr w:type="spellStart"/>
      <w:r w:rsidR="00930C0E">
        <w:rPr>
          <w:rFonts w:eastAsia="Times New Roman" w:cs="Times New Roman"/>
          <w:szCs w:val="28"/>
          <w:lang w:eastAsia="ru-RU"/>
        </w:rPr>
        <w:t>с</w:t>
      </w:r>
      <w:proofErr w:type="gramStart"/>
      <w:r w:rsidR="00930C0E">
        <w:rPr>
          <w:rFonts w:eastAsia="Times New Roman" w:cs="Times New Roman"/>
          <w:szCs w:val="28"/>
          <w:lang w:eastAsia="ru-RU"/>
        </w:rPr>
        <w:t>.Г</w:t>
      </w:r>
      <w:proofErr w:type="gramEnd"/>
      <w:r w:rsidR="00930C0E">
        <w:rPr>
          <w:rFonts w:eastAsia="Times New Roman" w:cs="Times New Roman"/>
          <w:szCs w:val="28"/>
          <w:lang w:eastAsia="ru-RU"/>
        </w:rPr>
        <w:t>изель</w:t>
      </w:r>
      <w:proofErr w:type="spellEnd"/>
      <w:r w:rsidR="00930C0E">
        <w:rPr>
          <w:rFonts w:eastAsia="Times New Roman" w:cs="Times New Roman"/>
          <w:szCs w:val="28"/>
          <w:lang w:eastAsia="ru-RU"/>
        </w:rPr>
        <w:t>.</w:t>
      </w:r>
    </w:p>
    <w:p w:rsidR="00FE1133" w:rsidRPr="00FE1133" w:rsidRDefault="00FE1133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</w:p>
    <w:p w:rsidR="00FE1133" w:rsidRPr="00FE1133" w:rsidRDefault="00FE1133" w:rsidP="00121795">
      <w:pPr>
        <w:spacing w:line="240" w:lineRule="auto"/>
        <w:ind w:firstLine="709"/>
        <w:jc w:val="both"/>
        <w:rPr>
          <w:rFonts w:ascii="Calibri" w:eastAsia="Times New Roman" w:hAnsi="Calibri" w:cs="Times New Roman"/>
          <w:sz w:val="22"/>
          <w:lang w:eastAsia="ru-RU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EE683E" w:rsidRPr="00460777" w:rsidRDefault="00EE683E" w:rsidP="00121795">
      <w:pPr>
        <w:spacing w:line="240" w:lineRule="auto"/>
        <w:rPr>
          <w:rFonts w:cs="Times New Roman"/>
          <w:szCs w:val="28"/>
        </w:rPr>
      </w:pPr>
    </w:p>
    <w:sectPr w:rsidR="00EE683E" w:rsidRPr="00460777" w:rsidSect="00F33DE8">
      <w:headerReference w:type="default" r:id="rId9"/>
      <w:pgSz w:w="11906" w:h="16838"/>
      <w:pgMar w:top="1134" w:right="851" w:bottom="993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B5" w:rsidRDefault="000B45B5" w:rsidP="00553254">
      <w:pPr>
        <w:spacing w:after="0" w:line="240" w:lineRule="auto"/>
      </w:pPr>
      <w:r>
        <w:separator/>
      </w:r>
    </w:p>
  </w:endnote>
  <w:endnote w:type="continuationSeparator" w:id="0">
    <w:p w:rsidR="000B45B5" w:rsidRDefault="000B45B5" w:rsidP="0055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B5" w:rsidRDefault="000B45B5" w:rsidP="00553254">
      <w:pPr>
        <w:spacing w:after="0" w:line="240" w:lineRule="auto"/>
      </w:pPr>
      <w:r>
        <w:separator/>
      </w:r>
    </w:p>
  </w:footnote>
  <w:footnote w:type="continuationSeparator" w:id="0">
    <w:p w:rsidR="000B45B5" w:rsidRDefault="000B45B5" w:rsidP="00553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0203173"/>
      <w:docPartObj>
        <w:docPartGallery w:val="Page Numbers (Top of Page)"/>
        <w:docPartUnique/>
      </w:docPartObj>
    </w:sdtPr>
    <w:sdtEndPr/>
    <w:sdtContent>
      <w:p w:rsidR="00636513" w:rsidRDefault="00636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1FB">
          <w:rPr>
            <w:noProof/>
          </w:rPr>
          <w:t>3</w:t>
        </w:r>
        <w:r>
          <w:fldChar w:fldCharType="end"/>
        </w:r>
      </w:p>
    </w:sdtContent>
  </w:sdt>
  <w:p w:rsidR="00636513" w:rsidRDefault="00636513" w:rsidP="00F862DE">
    <w:pPr>
      <w:pStyle w:val="a6"/>
      <w:tabs>
        <w:tab w:val="clear" w:pos="4677"/>
        <w:tab w:val="clear" w:pos="9355"/>
        <w:tab w:val="left" w:pos="6637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32678"/>
      <w:docPartObj>
        <w:docPartGallery w:val="Page Numbers (Top of Page)"/>
        <w:docPartUnique/>
      </w:docPartObj>
    </w:sdtPr>
    <w:sdtEndPr/>
    <w:sdtContent>
      <w:p w:rsidR="00AE5B92" w:rsidRDefault="00AE5B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1FB">
          <w:rPr>
            <w:noProof/>
          </w:rPr>
          <w:t>37</w:t>
        </w:r>
        <w:r>
          <w:fldChar w:fldCharType="end"/>
        </w:r>
      </w:p>
    </w:sdtContent>
  </w:sdt>
  <w:p w:rsidR="00636513" w:rsidRDefault="006365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467"/>
    <w:rsid w:val="000014C6"/>
    <w:rsid w:val="00002A9F"/>
    <w:rsid w:val="00004024"/>
    <w:rsid w:val="0000745E"/>
    <w:rsid w:val="00010811"/>
    <w:rsid w:val="00017B05"/>
    <w:rsid w:val="0002588F"/>
    <w:rsid w:val="00027A67"/>
    <w:rsid w:val="00030554"/>
    <w:rsid w:val="00034FED"/>
    <w:rsid w:val="00035136"/>
    <w:rsid w:val="00037597"/>
    <w:rsid w:val="000416A5"/>
    <w:rsid w:val="00043164"/>
    <w:rsid w:val="000453F3"/>
    <w:rsid w:val="00050089"/>
    <w:rsid w:val="000509FA"/>
    <w:rsid w:val="00055336"/>
    <w:rsid w:val="00066993"/>
    <w:rsid w:val="00073D89"/>
    <w:rsid w:val="00082225"/>
    <w:rsid w:val="00090DB9"/>
    <w:rsid w:val="000959F6"/>
    <w:rsid w:val="000970A3"/>
    <w:rsid w:val="000A06DB"/>
    <w:rsid w:val="000A0AFE"/>
    <w:rsid w:val="000B2170"/>
    <w:rsid w:val="000B25F5"/>
    <w:rsid w:val="000B31C5"/>
    <w:rsid w:val="000B37F0"/>
    <w:rsid w:val="000B45B5"/>
    <w:rsid w:val="000B4E1C"/>
    <w:rsid w:val="000B756A"/>
    <w:rsid w:val="000C01FB"/>
    <w:rsid w:val="000C093E"/>
    <w:rsid w:val="000C18BD"/>
    <w:rsid w:val="000D2E48"/>
    <w:rsid w:val="000E0CF5"/>
    <w:rsid w:val="000E6CFB"/>
    <w:rsid w:val="000F0196"/>
    <w:rsid w:val="000F106B"/>
    <w:rsid w:val="000F3783"/>
    <w:rsid w:val="000F4B83"/>
    <w:rsid w:val="00102906"/>
    <w:rsid w:val="00107337"/>
    <w:rsid w:val="0011003D"/>
    <w:rsid w:val="0011591B"/>
    <w:rsid w:val="00121795"/>
    <w:rsid w:val="0013096A"/>
    <w:rsid w:val="0013210E"/>
    <w:rsid w:val="001322C9"/>
    <w:rsid w:val="001343E7"/>
    <w:rsid w:val="00137790"/>
    <w:rsid w:val="0014068B"/>
    <w:rsid w:val="001465F0"/>
    <w:rsid w:val="001467F4"/>
    <w:rsid w:val="001524DB"/>
    <w:rsid w:val="001529BD"/>
    <w:rsid w:val="00153FBB"/>
    <w:rsid w:val="001605B4"/>
    <w:rsid w:val="0016344B"/>
    <w:rsid w:val="00172111"/>
    <w:rsid w:val="00172FED"/>
    <w:rsid w:val="0018310E"/>
    <w:rsid w:val="00185C57"/>
    <w:rsid w:val="00186C61"/>
    <w:rsid w:val="00187C73"/>
    <w:rsid w:val="00191AB1"/>
    <w:rsid w:val="00194D7D"/>
    <w:rsid w:val="00194DD4"/>
    <w:rsid w:val="001B1F38"/>
    <w:rsid w:val="001B312B"/>
    <w:rsid w:val="001C2C7D"/>
    <w:rsid w:val="001C395E"/>
    <w:rsid w:val="001C7326"/>
    <w:rsid w:val="001D04AE"/>
    <w:rsid w:val="001D3CC5"/>
    <w:rsid w:val="001D7220"/>
    <w:rsid w:val="001E6547"/>
    <w:rsid w:val="001E73E5"/>
    <w:rsid w:val="001E7B81"/>
    <w:rsid w:val="001F20B5"/>
    <w:rsid w:val="001F44E0"/>
    <w:rsid w:val="001F5CFD"/>
    <w:rsid w:val="001F6852"/>
    <w:rsid w:val="00204264"/>
    <w:rsid w:val="00210654"/>
    <w:rsid w:val="0021172B"/>
    <w:rsid w:val="00211E4C"/>
    <w:rsid w:val="00212060"/>
    <w:rsid w:val="002127F6"/>
    <w:rsid w:val="00212F4E"/>
    <w:rsid w:val="00214C84"/>
    <w:rsid w:val="00214CF2"/>
    <w:rsid w:val="00217C98"/>
    <w:rsid w:val="00223A60"/>
    <w:rsid w:val="00225C23"/>
    <w:rsid w:val="002272B7"/>
    <w:rsid w:val="002305DA"/>
    <w:rsid w:val="0023148B"/>
    <w:rsid w:val="002330EA"/>
    <w:rsid w:val="0024113D"/>
    <w:rsid w:val="0024116E"/>
    <w:rsid w:val="00241ABA"/>
    <w:rsid w:val="00243BAE"/>
    <w:rsid w:val="0024677D"/>
    <w:rsid w:val="00251667"/>
    <w:rsid w:val="00251949"/>
    <w:rsid w:val="00253D46"/>
    <w:rsid w:val="00255D81"/>
    <w:rsid w:val="00256894"/>
    <w:rsid w:val="002575D6"/>
    <w:rsid w:val="00261727"/>
    <w:rsid w:val="00267567"/>
    <w:rsid w:val="00271991"/>
    <w:rsid w:val="002746D9"/>
    <w:rsid w:val="00280793"/>
    <w:rsid w:val="00281F96"/>
    <w:rsid w:val="0028283E"/>
    <w:rsid w:val="00283BBC"/>
    <w:rsid w:val="0028691E"/>
    <w:rsid w:val="00295DE5"/>
    <w:rsid w:val="002A05EF"/>
    <w:rsid w:val="002A218B"/>
    <w:rsid w:val="002A5D6F"/>
    <w:rsid w:val="002B2305"/>
    <w:rsid w:val="002B3D5E"/>
    <w:rsid w:val="002B4582"/>
    <w:rsid w:val="002B61F0"/>
    <w:rsid w:val="002C02EC"/>
    <w:rsid w:val="002C36B4"/>
    <w:rsid w:val="002D2D73"/>
    <w:rsid w:val="002D3DB3"/>
    <w:rsid w:val="002D5E79"/>
    <w:rsid w:val="002D6EF9"/>
    <w:rsid w:val="002E6978"/>
    <w:rsid w:val="002E7DB1"/>
    <w:rsid w:val="002F046B"/>
    <w:rsid w:val="002F4D2B"/>
    <w:rsid w:val="002F6B6F"/>
    <w:rsid w:val="00301672"/>
    <w:rsid w:val="003038E2"/>
    <w:rsid w:val="003056A2"/>
    <w:rsid w:val="00310DD4"/>
    <w:rsid w:val="003123A1"/>
    <w:rsid w:val="003224D8"/>
    <w:rsid w:val="003244D7"/>
    <w:rsid w:val="00324F46"/>
    <w:rsid w:val="0033089F"/>
    <w:rsid w:val="00331AF6"/>
    <w:rsid w:val="00332BC1"/>
    <w:rsid w:val="00333864"/>
    <w:rsid w:val="00335F85"/>
    <w:rsid w:val="003407C0"/>
    <w:rsid w:val="00343F64"/>
    <w:rsid w:val="00345AB5"/>
    <w:rsid w:val="00350D24"/>
    <w:rsid w:val="0035369C"/>
    <w:rsid w:val="00353C3E"/>
    <w:rsid w:val="00357324"/>
    <w:rsid w:val="003610E8"/>
    <w:rsid w:val="003668BB"/>
    <w:rsid w:val="00367B12"/>
    <w:rsid w:val="00373106"/>
    <w:rsid w:val="0037501A"/>
    <w:rsid w:val="00377F5C"/>
    <w:rsid w:val="00380963"/>
    <w:rsid w:val="00386E37"/>
    <w:rsid w:val="00392446"/>
    <w:rsid w:val="00392E7C"/>
    <w:rsid w:val="00397EB2"/>
    <w:rsid w:val="003A1BDB"/>
    <w:rsid w:val="003A3BAB"/>
    <w:rsid w:val="003A7759"/>
    <w:rsid w:val="003B222A"/>
    <w:rsid w:val="003B2D2F"/>
    <w:rsid w:val="003B7D4A"/>
    <w:rsid w:val="003C044F"/>
    <w:rsid w:val="003C086B"/>
    <w:rsid w:val="003C0EBE"/>
    <w:rsid w:val="003D0839"/>
    <w:rsid w:val="003D396A"/>
    <w:rsid w:val="003E60CB"/>
    <w:rsid w:val="003E76AD"/>
    <w:rsid w:val="003F31FB"/>
    <w:rsid w:val="00401059"/>
    <w:rsid w:val="00415849"/>
    <w:rsid w:val="00420145"/>
    <w:rsid w:val="00420498"/>
    <w:rsid w:val="004205C8"/>
    <w:rsid w:val="004239D1"/>
    <w:rsid w:val="004256D8"/>
    <w:rsid w:val="00425958"/>
    <w:rsid w:val="00425A88"/>
    <w:rsid w:val="00426E8E"/>
    <w:rsid w:val="00432BB7"/>
    <w:rsid w:val="00435EBD"/>
    <w:rsid w:val="00436431"/>
    <w:rsid w:val="00437E07"/>
    <w:rsid w:val="00444F72"/>
    <w:rsid w:val="004465DE"/>
    <w:rsid w:val="00451235"/>
    <w:rsid w:val="0045532D"/>
    <w:rsid w:val="004578ED"/>
    <w:rsid w:val="00460777"/>
    <w:rsid w:val="00462DEB"/>
    <w:rsid w:val="004654B5"/>
    <w:rsid w:val="00466A4A"/>
    <w:rsid w:val="00467F2A"/>
    <w:rsid w:val="00473440"/>
    <w:rsid w:val="00476E43"/>
    <w:rsid w:val="004800AA"/>
    <w:rsid w:val="00482529"/>
    <w:rsid w:val="00485533"/>
    <w:rsid w:val="004955FE"/>
    <w:rsid w:val="0049728B"/>
    <w:rsid w:val="004A288D"/>
    <w:rsid w:val="004A43C2"/>
    <w:rsid w:val="004B04A2"/>
    <w:rsid w:val="004B271D"/>
    <w:rsid w:val="004B322A"/>
    <w:rsid w:val="004B4A77"/>
    <w:rsid w:val="004C1942"/>
    <w:rsid w:val="004C261A"/>
    <w:rsid w:val="004C2811"/>
    <w:rsid w:val="004C4A08"/>
    <w:rsid w:val="004C4F39"/>
    <w:rsid w:val="004D5A6B"/>
    <w:rsid w:val="004D7A2F"/>
    <w:rsid w:val="004E429E"/>
    <w:rsid w:val="004E5E33"/>
    <w:rsid w:val="004F53C7"/>
    <w:rsid w:val="00521108"/>
    <w:rsid w:val="005307E8"/>
    <w:rsid w:val="005311C7"/>
    <w:rsid w:val="005373CB"/>
    <w:rsid w:val="005428DA"/>
    <w:rsid w:val="00551B77"/>
    <w:rsid w:val="005520BB"/>
    <w:rsid w:val="00553254"/>
    <w:rsid w:val="00554063"/>
    <w:rsid w:val="00565AE8"/>
    <w:rsid w:val="00565FDF"/>
    <w:rsid w:val="00567029"/>
    <w:rsid w:val="00576532"/>
    <w:rsid w:val="005832BB"/>
    <w:rsid w:val="0058455E"/>
    <w:rsid w:val="0058751B"/>
    <w:rsid w:val="00595D4A"/>
    <w:rsid w:val="00596BAD"/>
    <w:rsid w:val="005971D5"/>
    <w:rsid w:val="00597C42"/>
    <w:rsid w:val="005A5A8C"/>
    <w:rsid w:val="005B1657"/>
    <w:rsid w:val="005B1C7C"/>
    <w:rsid w:val="005B2587"/>
    <w:rsid w:val="005B6EC1"/>
    <w:rsid w:val="005C1052"/>
    <w:rsid w:val="005C389F"/>
    <w:rsid w:val="005C6A1A"/>
    <w:rsid w:val="005C7593"/>
    <w:rsid w:val="005D0201"/>
    <w:rsid w:val="005D15AB"/>
    <w:rsid w:val="005D3512"/>
    <w:rsid w:val="005D4DC5"/>
    <w:rsid w:val="005D6040"/>
    <w:rsid w:val="005E7263"/>
    <w:rsid w:val="005F0183"/>
    <w:rsid w:val="005F1304"/>
    <w:rsid w:val="005F479F"/>
    <w:rsid w:val="005F64F3"/>
    <w:rsid w:val="006000BE"/>
    <w:rsid w:val="00600D5D"/>
    <w:rsid w:val="00605977"/>
    <w:rsid w:val="00606553"/>
    <w:rsid w:val="006074FB"/>
    <w:rsid w:val="0061022E"/>
    <w:rsid w:val="00623BF0"/>
    <w:rsid w:val="006249CB"/>
    <w:rsid w:val="00626446"/>
    <w:rsid w:val="00631127"/>
    <w:rsid w:val="0063237C"/>
    <w:rsid w:val="0063268E"/>
    <w:rsid w:val="006345E4"/>
    <w:rsid w:val="00636513"/>
    <w:rsid w:val="006422DE"/>
    <w:rsid w:val="0064534C"/>
    <w:rsid w:val="0065107F"/>
    <w:rsid w:val="00653BA9"/>
    <w:rsid w:val="006631F6"/>
    <w:rsid w:val="00663AD6"/>
    <w:rsid w:val="00675DF2"/>
    <w:rsid w:val="0067604A"/>
    <w:rsid w:val="006837E4"/>
    <w:rsid w:val="00683C12"/>
    <w:rsid w:val="00685C5D"/>
    <w:rsid w:val="0068750F"/>
    <w:rsid w:val="00692285"/>
    <w:rsid w:val="00694097"/>
    <w:rsid w:val="00695A5D"/>
    <w:rsid w:val="00695C5A"/>
    <w:rsid w:val="0069732A"/>
    <w:rsid w:val="00697E6C"/>
    <w:rsid w:val="006A387C"/>
    <w:rsid w:val="006A53DE"/>
    <w:rsid w:val="006A7AA8"/>
    <w:rsid w:val="006B0FE8"/>
    <w:rsid w:val="006B6ABE"/>
    <w:rsid w:val="006B7127"/>
    <w:rsid w:val="006C185C"/>
    <w:rsid w:val="006C2C2D"/>
    <w:rsid w:val="006C322E"/>
    <w:rsid w:val="006C67EB"/>
    <w:rsid w:val="006C6E56"/>
    <w:rsid w:val="006D11D6"/>
    <w:rsid w:val="006D5156"/>
    <w:rsid w:val="006D75F7"/>
    <w:rsid w:val="006F370E"/>
    <w:rsid w:val="006F479F"/>
    <w:rsid w:val="006F6A9D"/>
    <w:rsid w:val="006F77DD"/>
    <w:rsid w:val="00702CFB"/>
    <w:rsid w:val="00715914"/>
    <w:rsid w:val="00715E2B"/>
    <w:rsid w:val="007210EB"/>
    <w:rsid w:val="007238C1"/>
    <w:rsid w:val="00723B13"/>
    <w:rsid w:val="00726E13"/>
    <w:rsid w:val="00733D86"/>
    <w:rsid w:val="00735134"/>
    <w:rsid w:val="007379B3"/>
    <w:rsid w:val="0074090C"/>
    <w:rsid w:val="0074315C"/>
    <w:rsid w:val="00746063"/>
    <w:rsid w:val="00747FEF"/>
    <w:rsid w:val="00753CF8"/>
    <w:rsid w:val="00756139"/>
    <w:rsid w:val="00763795"/>
    <w:rsid w:val="00765B0A"/>
    <w:rsid w:val="007668D9"/>
    <w:rsid w:val="00776AEA"/>
    <w:rsid w:val="007818F5"/>
    <w:rsid w:val="00784673"/>
    <w:rsid w:val="007867BB"/>
    <w:rsid w:val="00787D4A"/>
    <w:rsid w:val="007939D3"/>
    <w:rsid w:val="00794B67"/>
    <w:rsid w:val="007A3CB1"/>
    <w:rsid w:val="007A7DC4"/>
    <w:rsid w:val="007B0668"/>
    <w:rsid w:val="007C15D9"/>
    <w:rsid w:val="007D1D32"/>
    <w:rsid w:val="007D5698"/>
    <w:rsid w:val="007E2FDE"/>
    <w:rsid w:val="007E3A46"/>
    <w:rsid w:val="007F1E49"/>
    <w:rsid w:val="00811195"/>
    <w:rsid w:val="0081237A"/>
    <w:rsid w:val="00817A58"/>
    <w:rsid w:val="0082041A"/>
    <w:rsid w:val="00821CBE"/>
    <w:rsid w:val="00824596"/>
    <w:rsid w:val="008247AB"/>
    <w:rsid w:val="00824889"/>
    <w:rsid w:val="008332E5"/>
    <w:rsid w:val="008442E3"/>
    <w:rsid w:val="008518B0"/>
    <w:rsid w:val="00851EF1"/>
    <w:rsid w:val="0085399D"/>
    <w:rsid w:val="0085460B"/>
    <w:rsid w:val="008568C1"/>
    <w:rsid w:val="008613E0"/>
    <w:rsid w:val="00874509"/>
    <w:rsid w:val="00874DB4"/>
    <w:rsid w:val="00881EEA"/>
    <w:rsid w:val="008848BB"/>
    <w:rsid w:val="00884B7A"/>
    <w:rsid w:val="00890896"/>
    <w:rsid w:val="0089367F"/>
    <w:rsid w:val="008A1B19"/>
    <w:rsid w:val="008A375E"/>
    <w:rsid w:val="008A5845"/>
    <w:rsid w:val="008A6727"/>
    <w:rsid w:val="008A6AD2"/>
    <w:rsid w:val="008B35E7"/>
    <w:rsid w:val="008C170A"/>
    <w:rsid w:val="008C3F7D"/>
    <w:rsid w:val="008C4467"/>
    <w:rsid w:val="008D452E"/>
    <w:rsid w:val="008D56ED"/>
    <w:rsid w:val="008E0558"/>
    <w:rsid w:val="008E2183"/>
    <w:rsid w:val="008E3C1D"/>
    <w:rsid w:val="008F0132"/>
    <w:rsid w:val="008F0B91"/>
    <w:rsid w:val="008F1B85"/>
    <w:rsid w:val="00901907"/>
    <w:rsid w:val="009044CB"/>
    <w:rsid w:val="00906B43"/>
    <w:rsid w:val="00906C7F"/>
    <w:rsid w:val="00907941"/>
    <w:rsid w:val="009127B8"/>
    <w:rsid w:val="00914ACB"/>
    <w:rsid w:val="009153E8"/>
    <w:rsid w:val="009171EE"/>
    <w:rsid w:val="0092124B"/>
    <w:rsid w:val="00924FE4"/>
    <w:rsid w:val="00930C0E"/>
    <w:rsid w:val="00933973"/>
    <w:rsid w:val="00942A29"/>
    <w:rsid w:val="00942C05"/>
    <w:rsid w:val="0094393E"/>
    <w:rsid w:val="00947A74"/>
    <w:rsid w:val="00956834"/>
    <w:rsid w:val="009631AA"/>
    <w:rsid w:val="00977661"/>
    <w:rsid w:val="009801A7"/>
    <w:rsid w:val="00982CB5"/>
    <w:rsid w:val="00984153"/>
    <w:rsid w:val="009865F6"/>
    <w:rsid w:val="009A274E"/>
    <w:rsid w:val="009A27D7"/>
    <w:rsid w:val="009A3388"/>
    <w:rsid w:val="009A5A73"/>
    <w:rsid w:val="009B3E13"/>
    <w:rsid w:val="009C1899"/>
    <w:rsid w:val="009D557C"/>
    <w:rsid w:val="009D6200"/>
    <w:rsid w:val="009D63AE"/>
    <w:rsid w:val="009D7745"/>
    <w:rsid w:val="009E15C5"/>
    <w:rsid w:val="009E1649"/>
    <w:rsid w:val="009E16B1"/>
    <w:rsid w:val="009E34C5"/>
    <w:rsid w:val="009F1B38"/>
    <w:rsid w:val="00A030F5"/>
    <w:rsid w:val="00A038F7"/>
    <w:rsid w:val="00A072B9"/>
    <w:rsid w:val="00A10302"/>
    <w:rsid w:val="00A143B8"/>
    <w:rsid w:val="00A155E1"/>
    <w:rsid w:val="00A15EAA"/>
    <w:rsid w:val="00A2445D"/>
    <w:rsid w:val="00A2627D"/>
    <w:rsid w:val="00A33A26"/>
    <w:rsid w:val="00A37517"/>
    <w:rsid w:val="00A40994"/>
    <w:rsid w:val="00A421DB"/>
    <w:rsid w:val="00A45DF8"/>
    <w:rsid w:val="00A505B1"/>
    <w:rsid w:val="00A511BD"/>
    <w:rsid w:val="00A52CFC"/>
    <w:rsid w:val="00A53725"/>
    <w:rsid w:val="00A6573C"/>
    <w:rsid w:val="00A71030"/>
    <w:rsid w:val="00A72A3E"/>
    <w:rsid w:val="00A762AE"/>
    <w:rsid w:val="00A77953"/>
    <w:rsid w:val="00A77E45"/>
    <w:rsid w:val="00A802B8"/>
    <w:rsid w:val="00A819EB"/>
    <w:rsid w:val="00A8379D"/>
    <w:rsid w:val="00A869DB"/>
    <w:rsid w:val="00A8774D"/>
    <w:rsid w:val="00A87E03"/>
    <w:rsid w:val="00A92002"/>
    <w:rsid w:val="00AA1546"/>
    <w:rsid w:val="00AA2564"/>
    <w:rsid w:val="00AA3B37"/>
    <w:rsid w:val="00AA7601"/>
    <w:rsid w:val="00AB02CE"/>
    <w:rsid w:val="00AB0A41"/>
    <w:rsid w:val="00AB3362"/>
    <w:rsid w:val="00AB5206"/>
    <w:rsid w:val="00AC1838"/>
    <w:rsid w:val="00AC31F3"/>
    <w:rsid w:val="00AC6B95"/>
    <w:rsid w:val="00AD02C3"/>
    <w:rsid w:val="00AD067E"/>
    <w:rsid w:val="00AD0F00"/>
    <w:rsid w:val="00AD4378"/>
    <w:rsid w:val="00AD448C"/>
    <w:rsid w:val="00AD724D"/>
    <w:rsid w:val="00AE048D"/>
    <w:rsid w:val="00AE3CAE"/>
    <w:rsid w:val="00AE50EE"/>
    <w:rsid w:val="00AE5B92"/>
    <w:rsid w:val="00AF3673"/>
    <w:rsid w:val="00AF3A64"/>
    <w:rsid w:val="00AF4C0B"/>
    <w:rsid w:val="00B10D86"/>
    <w:rsid w:val="00B1150C"/>
    <w:rsid w:val="00B11A28"/>
    <w:rsid w:val="00B12848"/>
    <w:rsid w:val="00B219CC"/>
    <w:rsid w:val="00B23EB0"/>
    <w:rsid w:val="00B266B2"/>
    <w:rsid w:val="00B27E6C"/>
    <w:rsid w:val="00B359CA"/>
    <w:rsid w:val="00B40520"/>
    <w:rsid w:val="00B45573"/>
    <w:rsid w:val="00B46E1F"/>
    <w:rsid w:val="00B516CC"/>
    <w:rsid w:val="00B64543"/>
    <w:rsid w:val="00B67C2C"/>
    <w:rsid w:val="00B7002B"/>
    <w:rsid w:val="00B757AC"/>
    <w:rsid w:val="00B75D70"/>
    <w:rsid w:val="00B767B4"/>
    <w:rsid w:val="00B80B97"/>
    <w:rsid w:val="00B81A52"/>
    <w:rsid w:val="00B86C2F"/>
    <w:rsid w:val="00B90D2C"/>
    <w:rsid w:val="00B92153"/>
    <w:rsid w:val="00B93790"/>
    <w:rsid w:val="00B961FA"/>
    <w:rsid w:val="00BA0453"/>
    <w:rsid w:val="00BA50DD"/>
    <w:rsid w:val="00BA6F00"/>
    <w:rsid w:val="00BB0636"/>
    <w:rsid w:val="00BB0918"/>
    <w:rsid w:val="00BB163B"/>
    <w:rsid w:val="00BB2D8B"/>
    <w:rsid w:val="00BC258E"/>
    <w:rsid w:val="00BC4CA4"/>
    <w:rsid w:val="00BC5120"/>
    <w:rsid w:val="00BC6668"/>
    <w:rsid w:val="00BE0C70"/>
    <w:rsid w:val="00BE4DC2"/>
    <w:rsid w:val="00BE7492"/>
    <w:rsid w:val="00BF3497"/>
    <w:rsid w:val="00C02166"/>
    <w:rsid w:val="00C02275"/>
    <w:rsid w:val="00C073BF"/>
    <w:rsid w:val="00C1040B"/>
    <w:rsid w:val="00C11E0E"/>
    <w:rsid w:val="00C20D14"/>
    <w:rsid w:val="00C22728"/>
    <w:rsid w:val="00C253BA"/>
    <w:rsid w:val="00C269FE"/>
    <w:rsid w:val="00C3780B"/>
    <w:rsid w:val="00C51F1B"/>
    <w:rsid w:val="00C57C83"/>
    <w:rsid w:val="00C60B51"/>
    <w:rsid w:val="00C60DC8"/>
    <w:rsid w:val="00C637B9"/>
    <w:rsid w:val="00C80092"/>
    <w:rsid w:val="00C82C7F"/>
    <w:rsid w:val="00C83DB9"/>
    <w:rsid w:val="00C8674B"/>
    <w:rsid w:val="00C9211D"/>
    <w:rsid w:val="00C93D3E"/>
    <w:rsid w:val="00C945F9"/>
    <w:rsid w:val="00C95CA8"/>
    <w:rsid w:val="00C962D4"/>
    <w:rsid w:val="00CA2F57"/>
    <w:rsid w:val="00CA7AAF"/>
    <w:rsid w:val="00CC37F3"/>
    <w:rsid w:val="00CC48C3"/>
    <w:rsid w:val="00CC584B"/>
    <w:rsid w:val="00CC7D2B"/>
    <w:rsid w:val="00CD4012"/>
    <w:rsid w:val="00CD5B54"/>
    <w:rsid w:val="00CE49E8"/>
    <w:rsid w:val="00CE4D33"/>
    <w:rsid w:val="00CE75BE"/>
    <w:rsid w:val="00CE7ADA"/>
    <w:rsid w:val="00CF209F"/>
    <w:rsid w:val="00CF5211"/>
    <w:rsid w:val="00CF5A0A"/>
    <w:rsid w:val="00CF6430"/>
    <w:rsid w:val="00D00712"/>
    <w:rsid w:val="00D053D0"/>
    <w:rsid w:val="00D165B9"/>
    <w:rsid w:val="00D20335"/>
    <w:rsid w:val="00D26BD6"/>
    <w:rsid w:val="00D360DC"/>
    <w:rsid w:val="00D44785"/>
    <w:rsid w:val="00D46235"/>
    <w:rsid w:val="00D46EDC"/>
    <w:rsid w:val="00D50C91"/>
    <w:rsid w:val="00D5419A"/>
    <w:rsid w:val="00D57546"/>
    <w:rsid w:val="00D67C3A"/>
    <w:rsid w:val="00D70FF6"/>
    <w:rsid w:val="00D71577"/>
    <w:rsid w:val="00D74795"/>
    <w:rsid w:val="00D74918"/>
    <w:rsid w:val="00D752AE"/>
    <w:rsid w:val="00D76A45"/>
    <w:rsid w:val="00D80927"/>
    <w:rsid w:val="00D8134E"/>
    <w:rsid w:val="00D82738"/>
    <w:rsid w:val="00D85282"/>
    <w:rsid w:val="00D86749"/>
    <w:rsid w:val="00D86CB4"/>
    <w:rsid w:val="00D91747"/>
    <w:rsid w:val="00D91A8E"/>
    <w:rsid w:val="00D93716"/>
    <w:rsid w:val="00D9782F"/>
    <w:rsid w:val="00DA10E0"/>
    <w:rsid w:val="00DB14B0"/>
    <w:rsid w:val="00DB3C26"/>
    <w:rsid w:val="00DB52FC"/>
    <w:rsid w:val="00DB631B"/>
    <w:rsid w:val="00DC70EA"/>
    <w:rsid w:val="00DD12C5"/>
    <w:rsid w:val="00DD3411"/>
    <w:rsid w:val="00DD4E82"/>
    <w:rsid w:val="00DD7EF3"/>
    <w:rsid w:val="00DF03AE"/>
    <w:rsid w:val="00DF56C2"/>
    <w:rsid w:val="00E00966"/>
    <w:rsid w:val="00E01AA9"/>
    <w:rsid w:val="00E06CB3"/>
    <w:rsid w:val="00E11D50"/>
    <w:rsid w:val="00E13978"/>
    <w:rsid w:val="00E166FA"/>
    <w:rsid w:val="00E175AA"/>
    <w:rsid w:val="00E265E7"/>
    <w:rsid w:val="00E279C3"/>
    <w:rsid w:val="00E31197"/>
    <w:rsid w:val="00E3259E"/>
    <w:rsid w:val="00E401CF"/>
    <w:rsid w:val="00E46FAA"/>
    <w:rsid w:val="00E508CA"/>
    <w:rsid w:val="00E52759"/>
    <w:rsid w:val="00E54CFE"/>
    <w:rsid w:val="00E701AC"/>
    <w:rsid w:val="00E76967"/>
    <w:rsid w:val="00E813F2"/>
    <w:rsid w:val="00E819D4"/>
    <w:rsid w:val="00E81F89"/>
    <w:rsid w:val="00E84DF8"/>
    <w:rsid w:val="00E87973"/>
    <w:rsid w:val="00E9000B"/>
    <w:rsid w:val="00E911C5"/>
    <w:rsid w:val="00E9428F"/>
    <w:rsid w:val="00EA0DD1"/>
    <w:rsid w:val="00EB51BF"/>
    <w:rsid w:val="00EB6DFD"/>
    <w:rsid w:val="00ED2014"/>
    <w:rsid w:val="00ED2A7D"/>
    <w:rsid w:val="00ED4E18"/>
    <w:rsid w:val="00EE2310"/>
    <w:rsid w:val="00EE29E3"/>
    <w:rsid w:val="00EE5953"/>
    <w:rsid w:val="00EE5D4E"/>
    <w:rsid w:val="00EE683E"/>
    <w:rsid w:val="00EF7F18"/>
    <w:rsid w:val="00F03389"/>
    <w:rsid w:val="00F13911"/>
    <w:rsid w:val="00F139F8"/>
    <w:rsid w:val="00F17C64"/>
    <w:rsid w:val="00F23130"/>
    <w:rsid w:val="00F25241"/>
    <w:rsid w:val="00F32680"/>
    <w:rsid w:val="00F33952"/>
    <w:rsid w:val="00F33DE8"/>
    <w:rsid w:val="00F36127"/>
    <w:rsid w:val="00F41E9D"/>
    <w:rsid w:val="00F437FA"/>
    <w:rsid w:val="00F467B3"/>
    <w:rsid w:val="00F46B20"/>
    <w:rsid w:val="00F5142C"/>
    <w:rsid w:val="00F51ECC"/>
    <w:rsid w:val="00F51F1D"/>
    <w:rsid w:val="00F57865"/>
    <w:rsid w:val="00F64792"/>
    <w:rsid w:val="00F76AD1"/>
    <w:rsid w:val="00F82966"/>
    <w:rsid w:val="00F862DE"/>
    <w:rsid w:val="00F87A0D"/>
    <w:rsid w:val="00F87E02"/>
    <w:rsid w:val="00F910FF"/>
    <w:rsid w:val="00F92AE4"/>
    <w:rsid w:val="00F952EC"/>
    <w:rsid w:val="00FA1773"/>
    <w:rsid w:val="00FA2422"/>
    <w:rsid w:val="00FA3971"/>
    <w:rsid w:val="00FA66F1"/>
    <w:rsid w:val="00FB08BD"/>
    <w:rsid w:val="00FB099B"/>
    <w:rsid w:val="00FB5125"/>
    <w:rsid w:val="00FB7E04"/>
    <w:rsid w:val="00FC1027"/>
    <w:rsid w:val="00FC265C"/>
    <w:rsid w:val="00FC2BBB"/>
    <w:rsid w:val="00FC3B9F"/>
    <w:rsid w:val="00FC7AF5"/>
    <w:rsid w:val="00FD2BED"/>
    <w:rsid w:val="00FD3430"/>
    <w:rsid w:val="00FD49CA"/>
    <w:rsid w:val="00FD5173"/>
    <w:rsid w:val="00FE1133"/>
    <w:rsid w:val="00FE120A"/>
    <w:rsid w:val="00FE3410"/>
    <w:rsid w:val="00FE69C9"/>
    <w:rsid w:val="00FE74A6"/>
    <w:rsid w:val="00FF19C9"/>
    <w:rsid w:val="00FF23E2"/>
    <w:rsid w:val="00FF43E5"/>
    <w:rsid w:val="00FF50AA"/>
    <w:rsid w:val="00FF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1672"/>
  </w:style>
  <w:style w:type="paragraph" w:customStyle="1" w:styleId="ConsPlusNormal">
    <w:name w:val="ConsPlusNormal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301672"/>
    <w:rPr>
      <w:color w:val="0000FF"/>
      <w:u w:val="single"/>
    </w:rPr>
  </w:style>
  <w:style w:type="paragraph" w:styleId="a4">
    <w:name w:val="Balloon Text"/>
    <w:basedOn w:val="a"/>
    <w:link w:val="a5"/>
    <w:rsid w:val="0030167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30167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3254"/>
  </w:style>
  <w:style w:type="paragraph" w:styleId="a8">
    <w:name w:val="footer"/>
    <w:basedOn w:val="a"/>
    <w:link w:val="a9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3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1672"/>
  </w:style>
  <w:style w:type="paragraph" w:customStyle="1" w:styleId="ConsPlusNormal">
    <w:name w:val="ConsPlusNormal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301672"/>
    <w:rPr>
      <w:color w:val="0000FF"/>
      <w:u w:val="single"/>
    </w:rPr>
  </w:style>
  <w:style w:type="paragraph" w:styleId="a4">
    <w:name w:val="Balloon Text"/>
    <w:basedOn w:val="a"/>
    <w:link w:val="a5"/>
    <w:rsid w:val="0030167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30167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3254"/>
  </w:style>
  <w:style w:type="paragraph" w:styleId="a8">
    <w:name w:val="footer"/>
    <w:basedOn w:val="a"/>
    <w:link w:val="a9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3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D148-10EF-4AFF-A204-8B05D8DE8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9781</Words>
  <Characters>55754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Пользователь Windows</cp:lastModifiedBy>
  <cp:revision>3</cp:revision>
  <cp:lastPrinted>2020-09-21T06:57:00Z</cp:lastPrinted>
  <dcterms:created xsi:type="dcterms:W3CDTF">2020-11-25T07:50:00Z</dcterms:created>
  <dcterms:modified xsi:type="dcterms:W3CDTF">2020-12-02T13:00:00Z</dcterms:modified>
</cp:coreProperties>
</file>